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B" w:rsidRDefault="006A364B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A364B" w:rsidRPr="004D24C5" w:rsidRDefault="006A364B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23</w:t>
                            </w:r>
                            <w:r w:rsidRPr="009C044D">
                              <w:rPr>
                                <w:rFonts w:ascii="Britannic Bold" w:hAnsi="Britannic Bold"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Psalm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6A364B" w:rsidRDefault="006A364B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A364B" w:rsidRPr="004D24C5" w:rsidRDefault="006A364B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23</w:t>
                      </w:r>
                      <w:r w:rsidRPr="009C044D">
                        <w:rPr>
                          <w:rFonts w:ascii="Britannic Bold" w:hAnsi="Britannic Bold"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Psalm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B" w:rsidRPr="005D580F" w:rsidRDefault="006A364B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4326A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April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6A364B" w:rsidRPr="005D580F" w:rsidRDefault="006A364B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44326A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April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FC0C85" w:rsidRDefault="00B129E6" w:rsidP="00866C36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4C6F59">
        <w:rPr>
          <w:rFonts w:ascii="Bell MT" w:hAnsi="Bell MT"/>
          <w:b/>
          <w:sz w:val="26"/>
          <w:szCs w:val="26"/>
        </w:rPr>
        <w:t xml:space="preserve"> </w:t>
      </w:r>
      <w:r w:rsidR="004101EB">
        <w:rPr>
          <w:rFonts w:ascii="Bell MT" w:hAnsi="Bell MT"/>
          <w:sz w:val="26"/>
          <w:szCs w:val="26"/>
        </w:rPr>
        <w:t>We turn to the final portion of this beloved Psalm.</w:t>
      </w:r>
      <w:r w:rsidR="0044326A">
        <w:rPr>
          <w:rFonts w:ascii="Bell MT" w:hAnsi="Bell MT"/>
          <w:sz w:val="26"/>
          <w:szCs w:val="26"/>
        </w:rPr>
        <w:t xml:space="preserve"> </w:t>
      </w:r>
      <w:r w:rsidR="00FC0C85">
        <w:rPr>
          <w:rFonts w:ascii="Bell MT" w:hAnsi="Bell MT"/>
          <w:sz w:val="26"/>
          <w:szCs w:val="26"/>
        </w:rPr>
        <w:t>Though there are actually two different ways it may be understood the essence is the same—the blessing of Jesus’ providential care for His sheep.</w:t>
      </w:r>
    </w:p>
    <w:p w:rsidR="00D256C9" w:rsidRPr="00EE23ED" w:rsidRDefault="00D256C9" w:rsidP="00027588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D256C9" w:rsidRPr="00BE6BA5" w:rsidRDefault="00D256C9" w:rsidP="00027588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256C9">
        <w:rPr>
          <w:rFonts w:ascii="Bell MT" w:hAnsi="Bell MT" w:cs="Times New Roman"/>
          <w:b/>
          <w:i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2E33B5">
        <w:rPr>
          <w:rFonts w:ascii="Bell MT" w:hAnsi="Bell MT" w:cs="Times New Roman"/>
          <w:sz w:val="26"/>
          <w:szCs w:val="26"/>
        </w:rPr>
        <w:t>Might you memorize the 23</w:t>
      </w:r>
      <w:r w:rsidR="002E33B5" w:rsidRPr="002E33B5">
        <w:rPr>
          <w:rFonts w:ascii="Bell MT" w:hAnsi="Bell MT" w:cs="Times New Roman"/>
          <w:sz w:val="26"/>
          <w:szCs w:val="26"/>
          <w:vertAlign w:val="superscript"/>
        </w:rPr>
        <w:t>rd</w:t>
      </w:r>
      <w:r w:rsidR="002E33B5">
        <w:rPr>
          <w:rFonts w:ascii="Bell MT" w:hAnsi="Bell MT" w:cs="Times New Roman"/>
          <w:sz w:val="26"/>
          <w:szCs w:val="26"/>
        </w:rPr>
        <w:t xml:space="preserve"> Psalm?</w:t>
      </w:r>
    </w:p>
    <w:p w:rsidR="00B53B89" w:rsidRPr="00DE376F" w:rsidRDefault="00B53B89" w:rsidP="007924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1A6D" w:rsidRPr="00B749A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F27A5D" w:rsidRPr="00B749A0">
        <w:rPr>
          <w:rFonts w:ascii="Bell MT" w:hAnsi="Bell MT" w:cs="Times New Roman"/>
          <w:sz w:val="26"/>
          <w:szCs w:val="26"/>
        </w:rPr>
        <w:t>(</w:t>
      </w:r>
      <w:r w:rsidR="00E373D6">
        <w:rPr>
          <w:rFonts w:ascii="Bell MT" w:hAnsi="Bell MT" w:cs="Times New Roman"/>
          <w:sz w:val="26"/>
          <w:szCs w:val="26"/>
        </w:rPr>
        <w:t>Scripture, Ps 19:7–11)</w:t>
      </w:r>
    </w:p>
    <w:p w:rsidR="00E373D6" w:rsidRPr="00C95AFB" w:rsidRDefault="00E373D6" w:rsidP="00DA2C49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C95AFB">
        <w:rPr>
          <w:rFonts w:ascii="Bell MT" w:hAnsi="Bell MT" w:cs="Times New Roman"/>
          <w:sz w:val="26"/>
          <w:szCs w:val="26"/>
        </w:rPr>
        <w:t>Is it enough to simply have a high view of the Bible or read it regularly to really receive grace through it?</w:t>
      </w:r>
    </w:p>
    <w:p w:rsidR="00C95AFB" w:rsidRPr="00C95AFB" w:rsidRDefault="00E373D6" w:rsidP="00C95AFB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12"/>
          <w:szCs w:val="12"/>
        </w:rPr>
      </w:pPr>
      <w:r w:rsidRPr="00C95AFB">
        <w:rPr>
          <w:rFonts w:ascii="Bell MT" w:hAnsi="Bell MT" w:cs="Times New Roman"/>
          <w:sz w:val="26"/>
          <w:szCs w:val="26"/>
        </w:rPr>
        <w:t xml:space="preserve">What are all of the words (e.g. law, testimony, </w:t>
      </w:r>
      <w:proofErr w:type="spellStart"/>
      <w:r w:rsidRPr="00C95AFB">
        <w:rPr>
          <w:rFonts w:ascii="Bell MT" w:hAnsi="Bell MT" w:cs="Times New Roman"/>
          <w:sz w:val="26"/>
          <w:szCs w:val="26"/>
        </w:rPr>
        <w:t>etc</w:t>
      </w:r>
      <w:proofErr w:type="spellEnd"/>
      <w:r w:rsidRPr="00C95AFB">
        <w:rPr>
          <w:rFonts w:ascii="Bell MT" w:hAnsi="Bell MT" w:cs="Times New Roman"/>
          <w:sz w:val="26"/>
          <w:szCs w:val="26"/>
        </w:rPr>
        <w:t xml:space="preserve">) </w:t>
      </w:r>
      <w:r w:rsidR="00C95AFB" w:rsidRPr="00C95AFB">
        <w:rPr>
          <w:rFonts w:ascii="Bell MT" w:hAnsi="Bell MT" w:cs="Times New Roman"/>
          <w:sz w:val="26"/>
          <w:szCs w:val="26"/>
        </w:rPr>
        <w:t>synonyms</w:t>
      </w:r>
      <w:r w:rsidRPr="00C95AFB">
        <w:rPr>
          <w:rFonts w:ascii="Bell MT" w:hAnsi="Bell MT" w:cs="Times New Roman"/>
          <w:sz w:val="26"/>
          <w:szCs w:val="26"/>
        </w:rPr>
        <w:t xml:space="preserve"> for?</w:t>
      </w:r>
    </w:p>
    <w:p w:rsidR="00C95AFB" w:rsidRPr="00C95AFB" w:rsidRDefault="00C95AFB" w:rsidP="00C95AFB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12"/>
          <w:szCs w:val="12"/>
        </w:rPr>
      </w:pPr>
      <w:r w:rsidRPr="00C95AFB">
        <w:rPr>
          <w:rFonts w:ascii="Bell MT" w:hAnsi="Bell MT" w:cs="Times New Roman"/>
          <w:sz w:val="26"/>
          <w:szCs w:val="26"/>
        </w:rPr>
        <w:t>Vv. 7–9- what grand statements and practical benefits do we discover here?</w:t>
      </w:r>
    </w:p>
    <w:p w:rsidR="00C95AFB" w:rsidRPr="00C95AFB" w:rsidRDefault="00FC0C85" w:rsidP="00C95AFB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 xml:space="preserve">V. 10- Why is Scripture to </w:t>
      </w:r>
      <w:r w:rsidR="00C95AFB" w:rsidRPr="00C95AFB">
        <w:rPr>
          <w:rFonts w:ascii="Bell MT" w:hAnsi="Bell MT" w:cs="Times New Roman"/>
          <w:sz w:val="26"/>
          <w:szCs w:val="26"/>
        </w:rPr>
        <w:t>be desired? Do I desire them?</w:t>
      </w:r>
    </w:p>
    <w:p w:rsidR="00866C36" w:rsidRPr="00C95AFB" w:rsidRDefault="00C95AFB" w:rsidP="00C95AFB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866C36">
        <w:rPr>
          <w:rFonts w:ascii="Bell MT" w:hAnsi="Bell MT" w:cs="Times New Roman"/>
          <w:sz w:val="12"/>
          <w:szCs w:val="12"/>
        </w:rPr>
        <w:t xml:space="preserve"> </w:t>
      </w:r>
      <w:r w:rsidRPr="00C95AFB">
        <w:rPr>
          <w:rFonts w:ascii="Bell MT" w:hAnsi="Bell MT" w:cs="Times New Roman"/>
          <w:sz w:val="26"/>
          <w:szCs w:val="26"/>
        </w:rPr>
        <w:t>V. 11- Yet more reasons to desire them. What should we do if we don’t desire them?</w:t>
      </w:r>
    </w:p>
    <w:p w:rsidR="00A4584A" w:rsidRPr="00A45801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027B75" w:rsidRPr="00A45801">
        <w:rPr>
          <w:rFonts w:ascii="Bell MT" w:hAnsi="Bell MT" w:cs="Times New Roman"/>
          <w:b/>
          <w:sz w:val="26"/>
          <w:szCs w:val="26"/>
        </w:rPr>
        <w:t>:</w:t>
      </w:r>
      <w:r w:rsidR="006F3DD2" w:rsidRPr="00A45801">
        <w:rPr>
          <w:rFonts w:ascii="Bell MT" w:hAnsi="Bell MT" w:cs="Times New Roman"/>
          <w:sz w:val="26"/>
          <w:szCs w:val="26"/>
        </w:rPr>
        <w:t xml:space="preserve"> </w:t>
      </w:r>
      <w:r w:rsidR="002E33B5">
        <w:rPr>
          <w:rFonts w:ascii="Bell MT" w:hAnsi="Bell MT" w:cs="Times New Roman"/>
          <w:sz w:val="26"/>
          <w:szCs w:val="26"/>
        </w:rPr>
        <w:t>Psalm 23</w:t>
      </w:r>
      <w:r w:rsidR="00FC0C85">
        <w:rPr>
          <w:rFonts w:ascii="Bell MT" w:hAnsi="Bell MT" w:cs="Times New Roman"/>
          <w:sz w:val="26"/>
          <w:szCs w:val="26"/>
        </w:rPr>
        <w:t xml:space="preserve"> (today we’ll study vv. 5–6</w:t>
      </w:r>
      <w:r w:rsidR="009A7FF8">
        <w:rPr>
          <w:rFonts w:ascii="Bell MT" w:hAnsi="Bell MT" w:cs="Times New Roman"/>
          <w:sz w:val="26"/>
          <w:szCs w:val="26"/>
        </w:rPr>
        <w:t>)</w:t>
      </w:r>
    </w:p>
    <w:p w:rsidR="00836D73" w:rsidRPr="00A45801" w:rsidRDefault="00836D73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E373D6" w:rsidRPr="00C95AFB" w:rsidRDefault="00E373D6" w:rsidP="00E373D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95AFB">
        <w:rPr>
          <w:rFonts w:ascii="Bell MT" w:hAnsi="Bell MT" w:cs="Times New Roman"/>
          <w:i/>
          <w:sz w:val="26"/>
          <w:szCs w:val="26"/>
        </w:rPr>
        <w:t>Key to interpr</w:t>
      </w:r>
      <w:r w:rsidR="00FC0C85">
        <w:rPr>
          <w:rFonts w:ascii="Bell MT" w:hAnsi="Bell MT" w:cs="Times New Roman"/>
          <w:i/>
          <w:sz w:val="26"/>
          <w:szCs w:val="26"/>
        </w:rPr>
        <w:t xml:space="preserve">eting Scripture is its context; </w:t>
      </w:r>
      <w:r w:rsidRPr="00C95AFB">
        <w:rPr>
          <w:rFonts w:ascii="Bell MT" w:hAnsi="Bell MT" w:cs="Times New Roman"/>
          <w:i/>
          <w:sz w:val="26"/>
          <w:szCs w:val="26"/>
        </w:rPr>
        <w:t>in</w:t>
      </w:r>
      <w:r w:rsidR="00FC0C85">
        <w:rPr>
          <w:rFonts w:ascii="Bell MT" w:hAnsi="Bell MT" w:cs="Times New Roman"/>
          <w:i/>
          <w:sz w:val="26"/>
          <w:szCs w:val="26"/>
        </w:rPr>
        <w:t xml:space="preserve"> this case what is the metaphor? The two views are that: a) the shepherd theme continues and b) that a new metaphor of hospitality is introduced</w:t>
      </w:r>
      <w:r w:rsidR="00B70C66">
        <w:rPr>
          <w:rFonts w:ascii="Bell MT" w:hAnsi="Bell MT" w:cs="Times New Roman"/>
          <w:i/>
          <w:sz w:val="26"/>
          <w:szCs w:val="26"/>
        </w:rPr>
        <w:t xml:space="preserve"> (possibly from Jerusalem or maybe a David on the run)</w:t>
      </w:r>
      <w:r w:rsidRPr="00C95AFB">
        <w:rPr>
          <w:rFonts w:ascii="Bell MT" w:hAnsi="Bell MT" w:cs="Times New Roman"/>
          <w:i/>
          <w:sz w:val="26"/>
          <w:szCs w:val="26"/>
        </w:rPr>
        <w:t>. Use this chart to reflect upon which view you think best fits: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50"/>
        <w:gridCol w:w="2350"/>
      </w:tblGrid>
      <w:tr w:rsidR="00E373D6" w:rsidTr="00E373D6">
        <w:tc>
          <w:tcPr>
            <w:tcW w:w="2349" w:type="dxa"/>
          </w:tcPr>
          <w:p w:rsidR="00E373D6" w:rsidRPr="00E373D6" w:rsidRDefault="00C033B6" w:rsidP="00E373D6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>
              <w:rPr>
                <w:rFonts w:ascii="Bell MT" w:hAnsi="Bell MT" w:cs="Times New Roman"/>
                <w:b/>
                <w:sz w:val="26"/>
                <w:szCs w:val="26"/>
              </w:rPr>
              <w:t>Text</w:t>
            </w:r>
            <w:bookmarkStart w:id="0" w:name="_GoBack"/>
            <w:bookmarkEnd w:id="0"/>
          </w:p>
        </w:tc>
        <w:tc>
          <w:tcPr>
            <w:tcW w:w="2350" w:type="dxa"/>
          </w:tcPr>
          <w:p w:rsidR="00E373D6" w:rsidRPr="00E373D6" w:rsidRDefault="00E373D6" w:rsidP="00E373D6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E373D6">
              <w:rPr>
                <w:rFonts w:ascii="Bell MT" w:hAnsi="Bell MT" w:cs="Times New Roman"/>
                <w:b/>
                <w:sz w:val="26"/>
                <w:szCs w:val="26"/>
              </w:rPr>
              <w:t>Shepherding</w:t>
            </w:r>
          </w:p>
        </w:tc>
        <w:tc>
          <w:tcPr>
            <w:tcW w:w="2350" w:type="dxa"/>
          </w:tcPr>
          <w:p w:rsidR="00E373D6" w:rsidRPr="00E373D6" w:rsidRDefault="00E373D6" w:rsidP="00E373D6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E373D6">
              <w:rPr>
                <w:rFonts w:ascii="Bell MT" w:hAnsi="Bell MT" w:cs="Times New Roman"/>
                <w:b/>
                <w:sz w:val="26"/>
                <w:szCs w:val="26"/>
              </w:rPr>
              <w:t>Hospitality</w:t>
            </w:r>
          </w:p>
        </w:tc>
      </w:tr>
      <w:tr w:rsidR="00E373D6" w:rsidTr="00E373D6">
        <w:tc>
          <w:tcPr>
            <w:tcW w:w="2349" w:type="dxa"/>
          </w:tcPr>
          <w:p w:rsidR="00E373D6" w:rsidRPr="00E373D6" w:rsidRDefault="00E373D6" w:rsidP="00E373D6">
            <w:pPr>
              <w:rPr>
                <w:rFonts w:ascii="Bell MT" w:hAnsi="Bell MT" w:cs="Times New Roman"/>
                <w:i/>
                <w:sz w:val="26"/>
                <w:szCs w:val="26"/>
              </w:rPr>
            </w:pPr>
            <w:r w:rsidRPr="00E373D6">
              <w:rPr>
                <w:rFonts w:ascii="Bell MT" w:hAnsi="Bell MT" w:cs="Times New Roman"/>
                <w:i/>
                <w:sz w:val="26"/>
                <w:szCs w:val="26"/>
              </w:rPr>
              <w:t>A table before me</w:t>
            </w:r>
          </w:p>
        </w:tc>
        <w:tc>
          <w:tcPr>
            <w:tcW w:w="2350" w:type="dxa"/>
          </w:tcPr>
          <w:p w:rsidR="00E373D6" w:rsidRDefault="00E373D6" w:rsidP="00E373D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Table=plateau, high summer range for grazing</w:t>
            </w:r>
          </w:p>
        </w:tc>
        <w:tc>
          <w:tcPr>
            <w:tcW w:w="2350" w:type="dxa"/>
          </w:tcPr>
          <w:p w:rsidR="00E373D6" w:rsidRDefault="00FC0C85" w:rsidP="00E373D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A literal table in a home</w:t>
            </w:r>
          </w:p>
        </w:tc>
      </w:tr>
      <w:tr w:rsidR="00E373D6" w:rsidTr="00E373D6">
        <w:tc>
          <w:tcPr>
            <w:tcW w:w="2349" w:type="dxa"/>
          </w:tcPr>
          <w:p w:rsidR="00E373D6" w:rsidRPr="00E373D6" w:rsidRDefault="00E373D6" w:rsidP="00E373D6">
            <w:pPr>
              <w:rPr>
                <w:rFonts w:ascii="Bell MT" w:hAnsi="Bell MT" w:cs="Times New Roman"/>
                <w:i/>
                <w:sz w:val="26"/>
                <w:szCs w:val="26"/>
              </w:rPr>
            </w:pPr>
            <w:r w:rsidRPr="00E373D6">
              <w:rPr>
                <w:rFonts w:ascii="Bell MT" w:hAnsi="Bell MT" w:cs="Times New Roman"/>
                <w:i/>
                <w:sz w:val="26"/>
                <w:szCs w:val="26"/>
              </w:rPr>
              <w:t>In the presence of my enemies</w:t>
            </w:r>
          </w:p>
        </w:tc>
        <w:tc>
          <w:tcPr>
            <w:tcW w:w="2350" w:type="dxa"/>
          </w:tcPr>
          <w:p w:rsidR="00E373D6" w:rsidRDefault="00E373D6" w:rsidP="00E373D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Dangers, not unlike those from the valley</w:t>
            </w:r>
          </w:p>
        </w:tc>
        <w:tc>
          <w:tcPr>
            <w:tcW w:w="2350" w:type="dxa"/>
          </w:tcPr>
          <w:p w:rsidR="00E373D6" w:rsidRDefault="00FC0C85" w:rsidP="00E373D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A</w:t>
            </w:r>
            <w:r w:rsidR="00B70C66">
              <w:rPr>
                <w:rFonts w:ascii="Bell MT" w:hAnsi="Bell MT" w:cs="Times New Roman"/>
                <w:sz w:val="26"/>
                <w:szCs w:val="26"/>
              </w:rPr>
              <w:t>n untouchable</w:t>
            </w:r>
            <w:r>
              <w:rPr>
                <w:rFonts w:ascii="Bell MT" w:hAnsi="Bell MT" w:cs="Times New Roman"/>
                <w:sz w:val="26"/>
                <w:szCs w:val="26"/>
              </w:rPr>
              <w:t xml:space="preserve"> meal of rest in the midst of hardship</w:t>
            </w:r>
          </w:p>
        </w:tc>
      </w:tr>
      <w:tr w:rsidR="00E373D6" w:rsidTr="00E373D6">
        <w:tc>
          <w:tcPr>
            <w:tcW w:w="2349" w:type="dxa"/>
          </w:tcPr>
          <w:p w:rsidR="00E373D6" w:rsidRPr="00E373D6" w:rsidRDefault="00E373D6" w:rsidP="00E373D6">
            <w:pPr>
              <w:rPr>
                <w:rFonts w:ascii="Bell MT" w:hAnsi="Bell MT" w:cs="Times New Roman"/>
                <w:i/>
                <w:sz w:val="26"/>
                <w:szCs w:val="26"/>
              </w:rPr>
            </w:pPr>
            <w:r w:rsidRPr="00E373D6">
              <w:rPr>
                <w:rFonts w:ascii="Bell MT" w:hAnsi="Bell MT" w:cs="Times New Roman"/>
                <w:i/>
                <w:sz w:val="26"/>
                <w:szCs w:val="26"/>
              </w:rPr>
              <w:t>You anoint my head with oil</w:t>
            </w:r>
          </w:p>
        </w:tc>
        <w:tc>
          <w:tcPr>
            <w:tcW w:w="2350" w:type="dxa"/>
          </w:tcPr>
          <w:p w:rsidR="00E373D6" w:rsidRDefault="00E373D6" w:rsidP="00E373D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Salve for summer fly problems</w:t>
            </w:r>
          </w:p>
        </w:tc>
        <w:tc>
          <w:tcPr>
            <w:tcW w:w="2350" w:type="dxa"/>
          </w:tcPr>
          <w:p w:rsidR="00E373D6" w:rsidRDefault="00B70C66" w:rsidP="00B70C6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A soothing ointment for</w:t>
            </w:r>
            <w:r w:rsidR="00FC0C85">
              <w:rPr>
                <w:rFonts w:ascii="Bell MT" w:hAnsi="Bell MT" w:cs="Times New Roman"/>
                <w:sz w:val="26"/>
                <w:szCs w:val="26"/>
              </w:rPr>
              <w:t xml:space="preserve"> weary travellers</w:t>
            </w:r>
          </w:p>
        </w:tc>
      </w:tr>
      <w:tr w:rsidR="00E373D6" w:rsidTr="00E373D6">
        <w:tc>
          <w:tcPr>
            <w:tcW w:w="2349" w:type="dxa"/>
          </w:tcPr>
          <w:p w:rsidR="00E373D6" w:rsidRPr="00E373D6" w:rsidRDefault="00E373D6" w:rsidP="00E373D6">
            <w:pPr>
              <w:rPr>
                <w:rFonts w:ascii="Bell MT" w:hAnsi="Bell MT" w:cs="Times New Roman"/>
                <w:i/>
                <w:sz w:val="26"/>
                <w:szCs w:val="26"/>
              </w:rPr>
            </w:pPr>
            <w:r w:rsidRPr="00E373D6">
              <w:rPr>
                <w:rFonts w:ascii="Bell MT" w:hAnsi="Bell MT" w:cs="Times New Roman"/>
                <w:i/>
                <w:sz w:val="26"/>
                <w:szCs w:val="26"/>
              </w:rPr>
              <w:t>My cup overflows</w:t>
            </w:r>
          </w:p>
        </w:tc>
        <w:tc>
          <w:tcPr>
            <w:tcW w:w="2350" w:type="dxa"/>
          </w:tcPr>
          <w:p w:rsidR="00E373D6" w:rsidRDefault="00E373D6" w:rsidP="00E373D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 xml:space="preserve">The bounty and </w:t>
            </w:r>
            <w:r>
              <w:rPr>
                <w:rFonts w:ascii="Bell MT" w:hAnsi="Bell MT" w:cs="Times New Roman"/>
                <w:sz w:val="26"/>
                <w:szCs w:val="26"/>
              </w:rPr>
              <w:lastRenderedPageBreak/>
              <w:t>health found at the end of the season</w:t>
            </w:r>
          </w:p>
        </w:tc>
        <w:tc>
          <w:tcPr>
            <w:tcW w:w="2350" w:type="dxa"/>
          </w:tcPr>
          <w:p w:rsidR="00E373D6" w:rsidRDefault="00B70C66" w:rsidP="00E373D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 xml:space="preserve">A gift given to the guest. </w:t>
            </w:r>
          </w:p>
        </w:tc>
      </w:tr>
      <w:tr w:rsidR="00E373D6" w:rsidTr="00E373D6">
        <w:tc>
          <w:tcPr>
            <w:tcW w:w="2349" w:type="dxa"/>
          </w:tcPr>
          <w:p w:rsidR="00E373D6" w:rsidRPr="00E373D6" w:rsidRDefault="00E373D6" w:rsidP="00E373D6">
            <w:pPr>
              <w:rPr>
                <w:rFonts w:ascii="Bell MT" w:hAnsi="Bell MT" w:cs="Times New Roman"/>
                <w:i/>
                <w:sz w:val="26"/>
                <w:szCs w:val="26"/>
              </w:rPr>
            </w:pPr>
            <w:r w:rsidRPr="00E373D6">
              <w:rPr>
                <w:rFonts w:ascii="Bell MT" w:hAnsi="Bell MT" w:cs="Times New Roman"/>
                <w:i/>
                <w:sz w:val="26"/>
                <w:szCs w:val="26"/>
              </w:rPr>
              <w:t>Surely goodness and mercy shall follow me all the days of my life</w:t>
            </w:r>
          </w:p>
        </w:tc>
        <w:tc>
          <w:tcPr>
            <w:tcW w:w="2350" w:type="dxa"/>
          </w:tcPr>
          <w:p w:rsidR="00E373D6" w:rsidRDefault="00E373D6" w:rsidP="00E373D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Summary: the privileged position of a sheep with this shepherd.</w:t>
            </w:r>
          </w:p>
        </w:tc>
        <w:tc>
          <w:tcPr>
            <w:tcW w:w="2350" w:type="dxa"/>
          </w:tcPr>
          <w:p w:rsidR="00E373D6" w:rsidRDefault="00B70C66" w:rsidP="00B70C6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 xml:space="preserve">Summary: the </w:t>
            </w:r>
            <w:r>
              <w:rPr>
                <w:rFonts w:ascii="Bell MT" w:hAnsi="Bell MT" w:cs="Times New Roman"/>
                <w:sz w:val="26"/>
                <w:szCs w:val="26"/>
              </w:rPr>
              <w:t xml:space="preserve">blessing interposed by such a host. </w:t>
            </w:r>
          </w:p>
        </w:tc>
      </w:tr>
      <w:tr w:rsidR="00E373D6" w:rsidTr="00E373D6">
        <w:tc>
          <w:tcPr>
            <w:tcW w:w="2349" w:type="dxa"/>
          </w:tcPr>
          <w:p w:rsidR="00E373D6" w:rsidRPr="00E373D6" w:rsidRDefault="00E373D6" w:rsidP="00E373D6">
            <w:pPr>
              <w:rPr>
                <w:rFonts w:ascii="Bell MT" w:hAnsi="Bell MT" w:cs="Times New Roman"/>
                <w:i/>
                <w:sz w:val="26"/>
                <w:szCs w:val="26"/>
              </w:rPr>
            </w:pPr>
            <w:r w:rsidRPr="00E373D6">
              <w:rPr>
                <w:rFonts w:ascii="Bell MT" w:hAnsi="Bell MT" w:cs="Times New Roman"/>
                <w:i/>
                <w:sz w:val="26"/>
                <w:szCs w:val="26"/>
              </w:rPr>
              <w:t>And I shall dwell in the house of the LORD forever.</w:t>
            </w:r>
          </w:p>
        </w:tc>
        <w:tc>
          <w:tcPr>
            <w:tcW w:w="2350" w:type="dxa"/>
          </w:tcPr>
          <w:p w:rsidR="00E373D6" w:rsidRDefault="00C95AFB" w:rsidP="00E373D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A statement of contentment of being brought to the end of the season in the sheepfold</w:t>
            </w:r>
          </w:p>
        </w:tc>
        <w:tc>
          <w:tcPr>
            <w:tcW w:w="2350" w:type="dxa"/>
          </w:tcPr>
          <w:p w:rsidR="00E373D6" w:rsidRDefault="00B70C66" w:rsidP="00E373D6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Not simply hope in the Temple (which commoners couldn’t enter) but His eternal courts and presence.</w:t>
            </w:r>
          </w:p>
        </w:tc>
      </w:tr>
    </w:tbl>
    <w:p w:rsidR="00E373D6" w:rsidRDefault="00C95AFB" w:rsidP="00C95AFB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95AFB">
        <w:rPr>
          <w:rFonts w:ascii="Bell MT" w:hAnsi="Bell MT" w:cs="Times New Roman"/>
          <w:b/>
          <w:sz w:val="26"/>
          <w:szCs w:val="26"/>
        </w:rPr>
        <w:t>What imagery best fits</w:t>
      </w:r>
      <w:r w:rsidR="00B70C66">
        <w:rPr>
          <w:rFonts w:ascii="Bell MT" w:hAnsi="Bell MT" w:cs="Times New Roman"/>
          <w:b/>
          <w:sz w:val="26"/>
          <w:szCs w:val="26"/>
        </w:rPr>
        <w:t xml:space="preserve"> and why</w:t>
      </w:r>
      <w:r w:rsidRPr="00C95AFB">
        <w:rPr>
          <w:rFonts w:ascii="Bell MT" w:hAnsi="Bell MT" w:cs="Times New Roman"/>
          <w:b/>
          <w:sz w:val="26"/>
          <w:szCs w:val="26"/>
        </w:rPr>
        <w:t>?</w:t>
      </w:r>
      <w:r w:rsidR="00B70C66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B70C66" w:rsidRPr="00C36EC7" w:rsidRDefault="00B70C66" w:rsidP="00C95AFB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36EC7">
        <w:rPr>
          <w:rFonts w:ascii="Bell MT" w:hAnsi="Bell MT" w:cs="Times New Roman"/>
          <w:i/>
          <w:sz w:val="26"/>
          <w:szCs w:val="26"/>
        </w:rPr>
        <w:t xml:space="preserve">Regardless, key themes </w:t>
      </w:r>
      <w:r w:rsidR="00C36EC7" w:rsidRPr="00C36EC7">
        <w:rPr>
          <w:rFonts w:ascii="Bell MT" w:hAnsi="Bell MT" w:cs="Times New Roman"/>
          <w:i/>
          <w:sz w:val="26"/>
          <w:szCs w:val="26"/>
        </w:rPr>
        <w:t xml:space="preserve">of </w:t>
      </w:r>
      <w:r w:rsidR="00C36EC7">
        <w:rPr>
          <w:rFonts w:ascii="Bell MT" w:hAnsi="Bell MT" w:cs="Times New Roman"/>
          <w:i/>
          <w:sz w:val="26"/>
          <w:szCs w:val="26"/>
        </w:rPr>
        <w:t xml:space="preserve">untouchable </w:t>
      </w:r>
      <w:r w:rsidR="00C36EC7" w:rsidRPr="00C36EC7">
        <w:rPr>
          <w:rFonts w:ascii="Bell MT" w:hAnsi="Bell MT" w:cs="Times New Roman"/>
          <w:i/>
          <w:sz w:val="26"/>
          <w:szCs w:val="26"/>
        </w:rPr>
        <w:t xml:space="preserve">providential care </w:t>
      </w:r>
      <w:r w:rsidRPr="00C36EC7">
        <w:rPr>
          <w:rFonts w:ascii="Bell MT" w:hAnsi="Bell MT" w:cs="Times New Roman"/>
          <w:i/>
          <w:sz w:val="26"/>
          <w:szCs w:val="26"/>
        </w:rPr>
        <w:t>emerge:</w:t>
      </w:r>
    </w:p>
    <w:p w:rsidR="00B70C66" w:rsidRDefault="00C36EC7" w:rsidP="00B70C66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36EC7">
        <w:rPr>
          <w:rFonts w:ascii="Bell MT" w:hAnsi="Bell MT" w:cs="Times New Roman"/>
          <w:i/>
          <w:sz w:val="26"/>
          <w:szCs w:val="26"/>
        </w:rPr>
        <w:t>Provision</w:t>
      </w:r>
    </w:p>
    <w:p w:rsidR="00C36EC7" w:rsidRDefault="00C36EC7" w:rsidP="00B70C66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Goodness/Relief</w:t>
      </w:r>
    </w:p>
    <w:p w:rsidR="00C36EC7" w:rsidRPr="00C36EC7" w:rsidRDefault="00C36EC7" w:rsidP="00B70C66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36EC7">
        <w:rPr>
          <w:rFonts w:ascii="Bell MT" w:hAnsi="Bell MT" w:cs="Times New Roman"/>
          <w:i/>
          <w:sz w:val="26"/>
          <w:szCs w:val="26"/>
        </w:rPr>
        <w:t>Bounteous refreshment</w:t>
      </w:r>
    </w:p>
    <w:p w:rsidR="00C36EC7" w:rsidRPr="00C36EC7" w:rsidRDefault="00C36EC7" w:rsidP="00B70C66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36EC7">
        <w:rPr>
          <w:rFonts w:ascii="Bell MT" w:hAnsi="Bell MT" w:cs="Times New Roman"/>
          <w:i/>
          <w:sz w:val="26"/>
          <w:szCs w:val="26"/>
        </w:rPr>
        <w:t>Grace</w:t>
      </w:r>
    </w:p>
    <w:p w:rsidR="00C36EC7" w:rsidRDefault="00C36EC7" w:rsidP="00B70C66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36EC7">
        <w:rPr>
          <w:rFonts w:ascii="Bell MT" w:hAnsi="Bell MT" w:cs="Times New Roman"/>
          <w:i/>
          <w:sz w:val="26"/>
          <w:szCs w:val="26"/>
        </w:rPr>
        <w:t>God’s [eternal] presence</w:t>
      </w:r>
    </w:p>
    <w:p w:rsidR="00C36EC7" w:rsidRPr="00C36EC7" w:rsidRDefault="00C36EC7" w:rsidP="00B70C66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36EC7">
        <w:rPr>
          <w:rFonts w:ascii="Bell MT" w:hAnsi="Bell MT" w:cs="Times New Roman"/>
          <w:b/>
          <w:sz w:val="26"/>
          <w:szCs w:val="26"/>
        </w:rPr>
        <w:t>What specific examples can you think of to illustrate these themes (i.e</w:t>
      </w:r>
      <w:proofErr w:type="gramStart"/>
      <w:r w:rsidRPr="00C36EC7">
        <w:rPr>
          <w:rFonts w:ascii="Bell MT" w:hAnsi="Bell MT" w:cs="Times New Roman"/>
          <w:b/>
          <w:sz w:val="26"/>
          <w:szCs w:val="26"/>
        </w:rPr>
        <w:t>..</w:t>
      </w:r>
      <w:proofErr w:type="gramEnd"/>
      <w:r w:rsidRPr="00C36EC7">
        <w:rPr>
          <w:rFonts w:ascii="Bell MT" w:hAnsi="Bell MT" w:cs="Times New Roman"/>
          <w:b/>
          <w:sz w:val="26"/>
          <w:szCs w:val="26"/>
        </w:rPr>
        <w:t xml:space="preserve"> how does God provide these)?</w:t>
      </w:r>
    </w:p>
    <w:p w:rsidR="00C36EC7" w:rsidRDefault="00C36EC7" w:rsidP="00C36EC7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36EC7">
        <w:rPr>
          <w:rFonts w:ascii="Bell MT" w:hAnsi="Bell MT" w:cs="Times New Roman"/>
          <w:b/>
          <w:sz w:val="26"/>
          <w:szCs w:val="26"/>
        </w:rPr>
        <w:t>What encouragement is it that no matter how difficult the journey is the enemy cannot steal these?</w:t>
      </w:r>
    </w:p>
    <w:p w:rsidR="00C36EC7" w:rsidRDefault="00C36EC7" w:rsidP="00C36EC7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And that the Lord provides these in the midst of life’s trials?</w:t>
      </w:r>
    </w:p>
    <w:p w:rsidR="00C36EC7" w:rsidRDefault="00C36EC7" w:rsidP="00C36EC7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 6- What confidence do we have in God’s mercy and goodness and why?</w:t>
      </w:r>
    </w:p>
    <w:p w:rsidR="00C36EC7" w:rsidRPr="00C36EC7" w:rsidRDefault="00C36EC7" w:rsidP="00C36EC7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Whether as a sheep or a guest, what difference will it make that we have such a Shepherd or Host in life? </w:t>
      </w:r>
      <w:proofErr w:type="spellStart"/>
      <w:r>
        <w:rPr>
          <w:rFonts w:ascii="Bell MT" w:hAnsi="Bell MT" w:cs="Times New Roman"/>
          <w:b/>
          <w:sz w:val="26"/>
          <w:szCs w:val="26"/>
        </w:rPr>
        <w:t>Missionally</w:t>
      </w:r>
      <w:proofErr w:type="spellEnd"/>
      <w:r>
        <w:rPr>
          <w:rFonts w:ascii="Bell MT" w:hAnsi="Bell MT" w:cs="Times New Roman"/>
          <w:b/>
          <w:sz w:val="26"/>
          <w:szCs w:val="26"/>
        </w:rPr>
        <w:t xml:space="preserve">, how will this make our enemies jealous? </w:t>
      </w:r>
    </w:p>
    <w:p w:rsidR="00B749A0" w:rsidRPr="00B749A0" w:rsidRDefault="00C36EC7" w:rsidP="00B749A0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  <w:u w:val="single"/>
        </w:rPr>
        <w:t xml:space="preserve">Takeaway </w:t>
      </w:r>
    </w:p>
    <w:p w:rsidR="00C36EC7" w:rsidRPr="00C033B6" w:rsidRDefault="00C36EC7" w:rsidP="0044326A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033B6">
        <w:rPr>
          <w:rFonts w:ascii="Bell MT" w:hAnsi="Bell MT" w:cs="Times New Roman"/>
          <w:b/>
          <w:sz w:val="26"/>
          <w:szCs w:val="26"/>
        </w:rPr>
        <w:t>What have you learned or re-learned from this Psalm?</w:t>
      </w:r>
    </w:p>
    <w:p w:rsidR="00C36EC7" w:rsidRPr="00C033B6" w:rsidRDefault="00C36EC7" w:rsidP="0044326A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033B6">
        <w:rPr>
          <w:rFonts w:ascii="Bell MT" w:hAnsi="Bell MT" w:cs="Times New Roman"/>
          <w:b/>
          <w:sz w:val="26"/>
          <w:szCs w:val="26"/>
        </w:rPr>
        <w:t>How do you plan to put this into practice?</w:t>
      </w:r>
    </w:p>
    <w:p w:rsidR="00C36EC7" w:rsidRPr="00C36EC7" w:rsidRDefault="00C36EC7" w:rsidP="0044326A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does this Psalm intersect with the themes of Easter? </w:t>
      </w:r>
    </w:p>
    <w:p w:rsidR="00C36EC7" w:rsidRPr="00C36EC7" w:rsidRDefault="00C36EC7" w:rsidP="008E5617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D256C9" w:rsidRPr="008E5617" w:rsidRDefault="002759CD" w:rsidP="008E5617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E5617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8E5617">
        <w:rPr>
          <w:rFonts w:ascii="Bell MT" w:hAnsi="Bell MT" w:cs="Times New Roman"/>
          <w:sz w:val="26"/>
          <w:szCs w:val="26"/>
        </w:rPr>
        <w:t xml:space="preserve">  </w:t>
      </w:r>
      <w:r w:rsidR="002E33B5" w:rsidRPr="008E5617">
        <w:rPr>
          <w:rFonts w:ascii="Bell MT" w:hAnsi="Bell MT" w:cs="Times New Roman"/>
          <w:sz w:val="26"/>
          <w:szCs w:val="26"/>
        </w:rPr>
        <w:t xml:space="preserve">April </w:t>
      </w:r>
      <w:r w:rsidR="0044326A">
        <w:rPr>
          <w:rFonts w:ascii="Bell MT" w:hAnsi="Bell MT" w:cs="Times New Roman"/>
          <w:sz w:val="26"/>
          <w:szCs w:val="26"/>
        </w:rPr>
        <w:t>20</w:t>
      </w:r>
      <w:r w:rsidR="0044326A" w:rsidRPr="0044326A">
        <w:rPr>
          <w:rFonts w:ascii="Bell MT" w:hAnsi="Bell MT" w:cs="Times New Roman"/>
          <w:sz w:val="26"/>
          <w:szCs w:val="26"/>
          <w:vertAlign w:val="superscript"/>
        </w:rPr>
        <w:t>th</w:t>
      </w:r>
      <w:r w:rsidR="00B749A0" w:rsidRPr="008E5617">
        <w:rPr>
          <w:rFonts w:ascii="Bell MT" w:hAnsi="Bell MT" w:cs="Times New Roman"/>
          <w:sz w:val="26"/>
          <w:szCs w:val="26"/>
        </w:rPr>
        <w:t xml:space="preserve">- </w:t>
      </w:r>
      <w:r w:rsidR="00C95AFB">
        <w:rPr>
          <w:rFonts w:ascii="Bell MT" w:hAnsi="Bell MT" w:cs="Times New Roman"/>
          <w:sz w:val="26"/>
          <w:szCs w:val="26"/>
        </w:rPr>
        <w:t>Famous Prayers of the Bible</w:t>
      </w:r>
    </w:p>
    <w:sectPr w:rsidR="00D256C9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B" w:rsidRDefault="006A364B" w:rsidP="00B05860">
      <w:pPr>
        <w:spacing w:after="0" w:line="240" w:lineRule="auto"/>
      </w:pPr>
      <w:r>
        <w:separator/>
      </w:r>
    </w:p>
  </w:endnote>
  <w:end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B" w:rsidRDefault="006A364B" w:rsidP="00B05860">
      <w:pPr>
        <w:spacing w:after="0" w:line="240" w:lineRule="auto"/>
      </w:pPr>
      <w:r>
        <w:separator/>
      </w:r>
    </w:p>
  </w:footnote>
  <w:foot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44293"/>
    <w:multiLevelType w:val="hybridMultilevel"/>
    <w:tmpl w:val="92F43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55140"/>
    <w:multiLevelType w:val="hybridMultilevel"/>
    <w:tmpl w:val="BEA2E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67624"/>
    <w:multiLevelType w:val="hybridMultilevel"/>
    <w:tmpl w:val="1AD81EF0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C7FF5"/>
    <w:multiLevelType w:val="hybridMultilevel"/>
    <w:tmpl w:val="5A54C184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A27AB"/>
    <w:multiLevelType w:val="hybridMultilevel"/>
    <w:tmpl w:val="28B64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41DF4"/>
    <w:multiLevelType w:val="hybridMultilevel"/>
    <w:tmpl w:val="EEA6F168"/>
    <w:lvl w:ilvl="0" w:tplc="B482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D7014"/>
    <w:multiLevelType w:val="hybridMultilevel"/>
    <w:tmpl w:val="0BFE9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57495"/>
    <w:multiLevelType w:val="hybridMultilevel"/>
    <w:tmpl w:val="7ED8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341230"/>
    <w:multiLevelType w:val="hybridMultilevel"/>
    <w:tmpl w:val="E4B2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855530"/>
    <w:multiLevelType w:val="hybridMultilevel"/>
    <w:tmpl w:val="6A688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0D64A5E">
      <w:start w:val="1"/>
      <w:numFmt w:val="lowerLetter"/>
      <w:lvlText w:val="%2."/>
      <w:lvlJc w:val="left"/>
      <w:pPr>
        <w:ind w:left="1080" w:hanging="360"/>
      </w:pPr>
      <w:rPr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DD02CC"/>
    <w:multiLevelType w:val="hybridMultilevel"/>
    <w:tmpl w:val="342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09304E"/>
    <w:multiLevelType w:val="hybridMultilevel"/>
    <w:tmpl w:val="C652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92E5F"/>
    <w:multiLevelType w:val="hybridMultilevel"/>
    <w:tmpl w:val="BE3A4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16"/>
  </w:num>
  <w:num w:numId="5">
    <w:abstractNumId w:val="28"/>
  </w:num>
  <w:num w:numId="6">
    <w:abstractNumId w:val="32"/>
  </w:num>
  <w:num w:numId="7">
    <w:abstractNumId w:val="12"/>
  </w:num>
  <w:num w:numId="8">
    <w:abstractNumId w:val="25"/>
  </w:num>
  <w:num w:numId="9">
    <w:abstractNumId w:val="29"/>
  </w:num>
  <w:num w:numId="10">
    <w:abstractNumId w:val="18"/>
  </w:num>
  <w:num w:numId="11">
    <w:abstractNumId w:val="30"/>
  </w:num>
  <w:num w:numId="12">
    <w:abstractNumId w:val="37"/>
  </w:num>
  <w:num w:numId="13">
    <w:abstractNumId w:val="13"/>
  </w:num>
  <w:num w:numId="14">
    <w:abstractNumId w:val="15"/>
  </w:num>
  <w:num w:numId="15">
    <w:abstractNumId w:val="33"/>
  </w:num>
  <w:num w:numId="16">
    <w:abstractNumId w:val="8"/>
  </w:num>
  <w:num w:numId="17">
    <w:abstractNumId w:val="14"/>
  </w:num>
  <w:num w:numId="18">
    <w:abstractNumId w:val="6"/>
  </w:num>
  <w:num w:numId="19">
    <w:abstractNumId w:val="26"/>
  </w:num>
  <w:num w:numId="20">
    <w:abstractNumId w:val="34"/>
  </w:num>
  <w:num w:numId="21">
    <w:abstractNumId w:val="9"/>
  </w:num>
  <w:num w:numId="22">
    <w:abstractNumId w:val="4"/>
  </w:num>
  <w:num w:numId="23">
    <w:abstractNumId w:val="19"/>
  </w:num>
  <w:num w:numId="24">
    <w:abstractNumId w:val="17"/>
  </w:num>
  <w:num w:numId="25">
    <w:abstractNumId w:val="7"/>
  </w:num>
  <w:num w:numId="26">
    <w:abstractNumId w:val="11"/>
  </w:num>
  <w:num w:numId="27">
    <w:abstractNumId w:val="22"/>
  </w:num>
  <w:num w:numId="28">
    <w:abstractNumId w:val="24"/>
  </w:num>
  <w:num w:numId="29">
    <w:abstractNumId w:val="10"/>
  </w:num>
  <w:num w:numId="30">
    <w:abstractNumId w:val="3"/>
  </w:num>
  <w:num w:numId="31">
    <w:abstractNumId w:val="2"/>
  </w:num>
  <w:num w:numId="32">
    <w:abstractNumId w:val="31"/>
  </w:num>
  <w:num w:numId="33">
    <w:abstractNumId w:val="1"/>
  </w:num>
  <w:num w:numId="34">
    <w:abstractNumId w:val="27"/>
  </w:num>
  <w:num w:numId="35">
    <w:abstractNumId w:val="21"/>
  </w:num>
  <w:num w:numId="36">
    <w:abstractNumId w:val="20"/>
  </w:num>
  <w:num w:numId="37">
    <w:abstractNumId w:val="5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0F5C38"/>
    <w:rsid w:val="00100C38"/>
    <w:rsid w:val="00101001"/>
    <w:rsid w:val="00101DFB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E59"/>
    <w:rsid w:val="001465FC"/>
    <w:rsid w:val="00150672"/>
    <w:rsid w:val="00150F96"/>
    <w:rsid w:val="00151B89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D90"/>
    <w:rsid w:val="00197370"/>
    <w:rsid w:val="001A10C5"/>
    <w:rsid w:val="001A1C00"/>
    <w:rsid w:val="001A3838"/>
    <w:rsid w:val="001A4AA3"/>
    <w:rsid w:val="001A6093"/>
    <w:rsid w:val="001A64C3"/>
    <w:rsid w:val="001A68AE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7D8C"/>
    <w:rsid w:val="00227E82"/>
    <w:rsid w:val="00230C4A"/>
    <w:rsid w:val="002318D4"/>
    <w:rsid w:val="002322FF"/>
    <w:rsid w:val="00240196"/>
    <w:rsid w:val="00241188"/>
    <w:rsid w:val="00242A24"/>
    <w:rsid w:val="00243BD5"/>
    <w:rsid w:val="00250F11"/>
    <w:rsid w:val="00252290"/>
    <w:rsid w:val="002566D9"/>
    <w:rsid w:val="0025670C"/>
    <w:rsid w:val="00270B91"/>
    <w:rsid w:val="002743BA"/>
    <w:rsid w:val="002750A5"/>
    <w:rsid w:val="002759CD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C1B95"/>
    <w:rsid w:val="002C27B4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33B5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40E8"/>
    <w:rsid w:val="00524F3E"/>
    <w:rsid w:val="0052577C"/>
    <w:rsid w:val="00525B57"/>
    <w:rsid w:val="0052749B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C30"/>
    <w:rsid w:val="005E442D"/>
    <w:rsid w:val="005E45EA"/>
    <w:rsid w:val="005E5259"/>
    <w:rsid w:val="005E53E4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D3D"/>
    <w:rsid w:val="00713EA5"/>
    <w:rsid w:val="00715631"/>
    <w:rsid w:val="007174D4"/>
    <w:rsid w:val="00720B47"/>
    <w:rsid w:val="007244B1"/>
    <w:rsid w:val="00725495"/>
    <w:rsid w:val="00727733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39D1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3B83"/>
    <w:rsid w:val="009B503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69A9"/>
    <w:rsid w:val="00A475C3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44CF"/>
    <w:rsid w:val="00B749A0"/>
    <w:rsid w:val="00B74BD4"/>
    <w:rsid w:val="00B756D2"/>
    <w:rsid w:val="00B7681D"/>
    <w:rsid w:val="00B834B9"/>
    <w:rsid w:val="00B84FD0"/>
    <w:rsid w:val="00B875F6"/>
    <w:rsid w:val="00B9051B"/>
    <w:rsid w:val="00BA008F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63CB"/>
    <w:rsid w:val="00C36EC7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A8E0-CEFD-482B-BAE6-3F8D4A30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2022-04-07T19:05:00Z</cp:lastPrinted>
  <dcterms:created xsi:type="dcterms:W3CDTF">2022-04-06T18:18:00Z</dcterms:created>
  <dcterms:modified xsi:type="dcterms:W3CDTF">2022-04-07T19:05:00Z</dcterms:modified>
</cp:coreProperties>
</file>