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Default="005C5E36" w:rsidP="004E0337">
                            <w:pPr>
                              <w:spacing w:after="0" w:line="240" w:lineRule="auto"/>
                              <w:jc w:val="center"/>
                              <w:rPr>
                                <w:rFonts w:ascii="Britannic Bold" w:hAnsi="Britannic Bold"/>
                                <w:sz w:val="30"/>
                                <w:szCs w:val="30"/>
                              </w:rPr>
                            </w:pPr>
                          </w:p>
                          <w:p w:rsidR="005C5E36" w:rsidRPr="004D24C5" w:rsidRDefault="00BA0C74" w:rsidP="004E0337">
                            <w:pPr>
                              <w:spacing w:after="0" w:line="240" w:lineRule="auto"/>
                              <w:jc w:val="center"/>
                              <w:rPr>
                                <w:rFonts w:ascii="Britannic Bold" w:hAnsi="Britannic Bold"/>
                                <w:sz w:val="30"/>
                                <w:szCs w:val="30"/>
                              </w:rPr>
                            </w:pPr>
                            <w:r>
                              <w:rPr>
                                <w:rFonts w:ascii="Britannic Bold" w:hAnsi="Britannic Bold"/>
                                <w:sz w:val="30"/>
                                <w:szCs w:val="30"/>
                              </w:rPr>
                              <w:t>Acts: Lydia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5C5E36" w:rsidRDefault="005C5E36" w:rsidP="004E0337">
                      <w:pPr>
                        <w:spacing w:after="0" w:line="240" w:lineRule="auto"/>
                        <w:jc w:val="center"/>
                        <w:rPr>
                          <w:rFonts w:ascii="Britannic Bold" w:hAnsi="Britannic Bold"/>
                          <w:sz w:val="30"/>
                          <w:szCs w:val="30"/>
                        </w:rPr>
                      </w:pPr>
                    </w:p>
                    <w:p w:rsidR="005C5E36" w:rsidRPr="004D24C5" w:rsidRDefault="00BA0C74" w:rsidP="004E0337">
                      <w:pPr>
                        <w:spacing w:after="0" w:line="240" w:lineRule="auto"/>
                        <w:jc w:val="center"/>
                        <w:rPr>
                          <w:rFonts w:ascii="Britannic Bold" w:hAnsi="Britannic Bold"/>
                          <w:sz w:val="30"/>
                          <w:szCs w:val="30"/>
                        </w:rPr>
                      </w:pPr>
                      <w:r>
                        <w:rPr>
                          <w:rFonts w:ascii="Britannic Bold" w:hAnsi="Britannic Bold"/>
                          <w:sz w:val="30"/>
                          <w:szCs w:val="30"/>
                        </w:rPr>
                        <w:t>Acts: Lydia</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BA0C74">
                              <w:rPr>
                                <w:rFonts w:ascii="Berlin Sans FB" w:hAnsi="Berlin Sans FB"/>
                                <w:i/>
                                <w:sz w:val="28"/>
                                <w:szCs w:val="28"/>
                              </w:rPr>
                              <w:t>Aug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BA0C74">
                        <w:rPr>
                          <w:rFonts w:ascii="Berlin Sans FB" w:hAnsi="Berlin Sans FB"/>
                          <w:i/>
                          <w:sz w:val="28"/>
                          <w:szCs w:val="28"/>
                        </w:rPr>
                        <w:t>Aug 23</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984281" w:rsidRDefault="00834F75" w:rsidP="001A64B4">
      <w:pPr>
        <w:spacing w:after="0" w:line="240" w:lineRule="auto"/>
        <w:rPr>
          <w:rFonts w:ascii="Bell MT" w:hAnsi="Bell MT"/>
          <w:sz w:val="26"/>
          <w:szCs w:val="26"/>
        </w:rPr>
      </w:pPr>
      <w:r w:rsidRPr="0045565B">
        <w:rPr>
          <w:rFonts w:ascii="Bell MT" w:hAnsi="Bell MT"/>
          <w:b/>
          <w:sz w:val="26"/>
          <w:szCs w:val="26"/>
        </w:rPr>
        <w:t>INTRODUCTION</w:t>
      </w:r>
      <w:r w:rsidR="003510A7" w:rsidRPr="00710069">
        <w:rPr>
          <w:rFonts w:ascii="Bell MT" w:hAnsi="Bell MT"/>
          <w:b/>
          <w:sz w:val="26"/>
          <w:szCs w:val="26"/>
        </w:rPr>
        <w:t xml:space="preserve">: </w:t>
      </w:r>
      <w:r w:rsidR="00832EEF" w:rsidRPr="00710069">
        <w:rPr>
          <w:rFonts w:ascii="Bell MT" w:hAnsi="Bell MT"/>
          <w:sz w:val="26"/>
          <w:szCs w:val="26"/>
        </w:rPr>
        <w:t xml:space="preserve"> </w:t>
      </w:r>
      <w:r w:rsidR="00BA0C74">
        <w:rPr>
          <w:rFonts w:ascii="Bell MT" w:hAnsi="Bell MT"/>
          <w:sz w:val="26"/>
          <w:szCs w:val="26"/>
        </w:rPr>
        <w:t>Paul &amp; Co are now in Europe</w:t>
      </w:r>
      <w:r w:rsidR="00B906E7">
        <w:rPr>
          <w:rFonts w:ascii="Bell MT" w:hAnsi="Bell MT"/>
          <w:sz w:val="26"/>
          <w:szCs w:val="26"/>
        </w:rPr>
        <w:t xml:space="preserve"> (c. AD 48/49)</w:t>
      </w:r>
      <w:r w:rsidR="00BA0C74">
        <w:rPr>
          <w:rFonts w:ascii="Bell MT" w:hAnsi="Bell MT"/>
          <w:sz w:val="26"/>
          <w:szCs w:val="26"/>
        </w:rPr>
        <w:t xml:space="preserve">. </w:t>
      </w:r>
      <w:proofErr w:type="gramStart"/>
      <w:r w:rsidR="00370C76">
        <w:rPr>
          <w:rFonts w:ascii="Bell MT" w:hAnsi="Bell MT"/>
          <w:sz w:val="26"/>
          <w:szCs w:val="26"/>
        </w:rPr>
        <w:t>Having been led to Macedonia the</w:t>
      </w:r>
      <w:r w:rsidR="00984281">
        <w:rPr>
          <w:rFonts w:ascii="Bell MT" w:hAnsi="Bell MT"/>
          <w:sz w:val="26"/>
          <w:szCs w:val="26"/>
        </w:rPr>
        <w:t xml:space="preserve"> go to its capital, Philippi, to witness.</w:t>
      </w:r>
      <w:proofErr w:type="gramEnd"/>
      <w:r w:rsidR="00984281">
        <w:rPr>
          <w:rFonts w:ascii="Bell MT" w:hAnsi="Bell MT"/>
          <w:sz w:val="26"/>
          <w:szCs w:val="26"/>
        </w:rPr>
        <w:t xml:space="preserve"> Here the story rests for the remainder of </w:t>
      </w:r>
      <w:proofErr w:type="spellStart"/>
      <w:r w:rsidR="00984281">
        <w:rPr>
          <w:rFonts w:ascii="Bell MT" w:hAnsi="Bell MT"/>
          <w:sz w:val="26"/>
          <w:szCs w:val="26"/>
        </w:rPr>
        <w:t>ch.</w:t>
      </w:r>
      <w:proofErr w:type="spellEnd"/>
      <w:r w:rsidR="00984281">
        <w:rPr>
          <w:rFonts w:ascii="Bell MT" w:hAnsi="Bell MT"/>
          <w:sz w:val="26"/>
          <w:szCs w:val="26"/>
        </w:rPr>
        <w:t xml:space="preserve"> 16. Paul would </w:t>
      </w:r>
      <w:r w:rsidR="00B906E7">
        <w:rPr>
          <w:rFonts w:ascii="Bell MT" w:hAnsi="Bell MT"/>
          <w:sz w:val="26"/>
          <w:szCs w:val="26"/>
        </w:rPr>
        <w:t xml:space="preserve">years </w:t>
      </w:r>
      <w:r w:rsidR="00984281">
        <w:rPr>
          <w:rFonts w:ascii="Bell MT" w:hAnsi="Bell MT"/>
          <w:sz w:val="26"/>
          <w:szCs w:val="26"/>
        </w:rPr>
        <w:t>later write a letter to the church established here</w:t>
      </w:r>
      <w:r w:rsidR="00B906E7">
        <w:rPr>
          <w:rFonts w:ascii="Bell MT" w:hAnsi="Bell MT"/>
          <w:sz w:val="26"/>
          <w:szCs w:val="26"/>
        </w:rPr>
        <w:t xml:space="preserve"> (c. AD 62)</w:t>
      </w:r>
      <w:r w:rsidR="00984281">
        <w:rPr>
          <w:rFonts w:ascii="Bell MT" w:hAnsi="Bell MT"/>
          <w:sz w:val="26"/>
          <w:szCs w:val="26"/>
        </w:rPr>
        <w:t xml:space="preserve">. </w:t>
      </w:r>
      <w:r w:rsidR="00B906E7">
        <w:rPr>
          <w:rFonts w:ascii="Bell MT" w:hAnsi="Bell MT"/>
          <w:sz w:val="26"/>
          <w:szCs w:val="26"/>
        </w:rPr>
        <w:t>Luke focuses on three conversions.</w:t>
      </w:r>
    </w:p>
    <w:p w:rsidR="00733ED8" w:rsidRPr="0045565B" w:rsidRDefault="00733ED8" w:rsidP="00606265">
      <w:pPr>
        <w:spacing w:after="0" w:line="240" w:lineRule="auto"/>
        <w:rPr>
          <w:rFonts w:ascii="Bell MT" w:hAnsi="Bell MT" w:cs="Times New Roman"/>
          <w:sz w:val="12"/>
          <w:szCs w:val="12"/>
        </w:rPr>
      </w:pPr>
    </w:p>
    <w:p w:rsidR="000E0BA6" w:rsidRDefault="00525A52" w:rsidP="00ED0931">
      <w:pPr>
        <w:spacing w:after="0" w:line="240" w:lineRule="auto"/>
        <w:rPr>
          <w:rFonts w:ascii="Bell MT" w:hAnsi="Bell MT"/>
          <w:color w:val="00B050"/>
          <w:sz w:val="26"/>
          <w:szCs w:val="26"/>
        </w:rPr>
      </w:pPr>
      <w:r w:rsidRPr="0045565B">
        <w:rPr>
          <w:rFonts w:ascii="Bell MT" w:hAnsi="Bell MT"/>
          <w:b/>
          <w:sz w:val="26"/>
          <w:szCs w:val="26"/>
        </w:rPr>
        <w:t>KEY POINT:</w:t>
      </w:r>
      <w:r w:rsidR="00A45657" w:rsidRPr="00737E0A">
        <w:rPr>
          <w:rFonts w:ascii="Bell MT" w:hAnsi="Bell MT"/>
          <w:sz w:val="26"/>
          <w:szCs w:val="26"/>
        </w:rPr>
        <w:t xml:space="preserve"> </w:t>
      </w:r>
      <w:r w:rsidR="00370C76" w:rsidRPr="00737E0A">
        <w:rPr>
          <w:rFonts w:ascii="Bell MT" w:hAnsi="Bell MT"/>
          <w:sz w:val="26"/>
          <w:szCs w:val="26"/>
        </w:rPr>
        <w:t xml:space="preserve">policy, adaptability, </w:t>
      </w:r>
      <w:r w:rsidR="000C73F0" w:rsidRPr="00737E0A">
        <w:rPr>
          <w:rFonts w:ascii="Bell MT" w:hAnsi="Bell MT"/>
          <w:sz w:val="26"/>
          <w:szCs w:val="26"/>
        </w:rPr>
        <w:t>Spirit, faith</w:t>
      </w:r>
      <w:r w:rsidR="00737E0A" w:rsidRPr="00737E0A">
        <w:rPr>
          <w:rFonts w:ascii="Bell MT" w:hAnsi="Bell MT"/>
          <w:sz w:val="26"/>
          <w:szCs w:val="26"/>
        </w:rPr>
        <w:t>, evi</w:t>
      </w:r>
      <w:r w:rsidR="000E0BA6" w:rsidRPr="00737E0A">
        <w:rPr>
          <w:rFonts w:ascii="Bell MT" w:hAnsi="Bell MT"/>
          <w:sz w:val="26"/>
          <w:szCs w:val="26"/>
        </w:rPr>
        <w:t>dence</w:t>
      </w:r>
    </w:p>
    <w:p w:rsidR="00755CB2" w:rsidRPr="00755CB2" w:rsidRDefault="00A45657" w:rsidP="00ED0931">
      <w:pPr>
        <w:spacing w:after="0" w:line="240" w:lineRule="auto"/>
        <w:rPr>
          <w:rFonts w:ascii="Bell MT" w:hAnsi="Bell MT" w:cs="Times New Roman"/>
          <w:color w:val="FF0000"/>
          <w:sz w:val="12"/>
          <w:szCs w:val="12"/>
        </w:rPr>
      </w:pPr>
      <w:r w:rsidRPr="00AA04A8">
        <w:rPr>
          <w:rFonts w:ascii="Bell MT" w:hAnsi="Bell MT"/>
          <w:color w:val="00B050"/>
          <w:sz w:val="26"/>
          <w:szCs w:val="26"/>
        </w:rPr>
        <w:t xml:space="preserve"> </w:t>
      </w:r>
    </w:p>
    <w:p w:rsidR="00361F74" w:rsidRPr="0045565B"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RECAP</w:t>
      </w:r>
      <w:r w:rsidR="00225A48" w:rsidRPr="0045565B">
        <w:rPr>
          <w:rFonts w:ascii="Bell MT" w:hAnsi="Bell MT" w:cs="Times New Roman"/>
          <w:b/>
          <w:sz w:val="26"/>
          <w:szCs w:val="26"/>
        </w:rPr>
        <w:t xml:space="preserve"> </w:t>
      </w:r>
      <w:r w:rsidR="000A6BC0" w:rsidRPr="0045565B">
        <w:rPr>
          <w:rFonts w:ascii="Bell MT" w:hAnsi="Bell MT" w:cs="Times New Roman"/>
          <w:sz w:val="26"/>
          <w:szCs w:val="26"/>
        </w:rPr>
        <w:t>(</w:t>
      </w:r>
      <w:r w:rsidR="00370C76">
        <w:rPr>
          <w:rFonts w:ascii="Bell MT" w:hAnsi="Bell MT" w:cs="Times New Roman"/>
          <w:sz w:val="26"/>
          <w:szCs w:val="26"/>
        </w:rPr>
        <w:t>Earl Ambrose</w:t>
      </w:r>
      <w:r w:rsidR="00601CF9" w:rsidRPr="0045565B">
        <w:rPr>
          <w:rFonts w:ascii="Bell MT" w:hAnsi="Bell MT" w:cs="Times New Roman"/>
          <w:sz w:val="26"/>
          <w:szCs w:val="26"/>
        </w:rPr>
        <w:t>)</w:t>
      </w:r>
    </w:p>
    <w:p w:rsidR="00A45657" w:rsidRPr="0001257B" w:rsidRDefault="00A45657" w:rsidP="00A45657">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was the sermon about?</w:t>
      </w:r>
    </w:p>
    <w:p w:rsidR="00A45657" w:rsidRPr="0001257B" w:rsidRDefault="00A45657" w:rsidP="00A45657">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were the key points?</w:t>
      </w:r>
    </w:p>
    <w:p w:rsidR="00A45657" w:rsidRPr="0001257B" w:rsidRDefault="00A45657" w:rsidP="00A45657">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Key takeaways…? Questions to keep considering?</w:t>
      </w:r>
    </w:p>
    <w:p w:rsidR="00361F74" w:rsidRPr="0045565B" w:rsidRDefault="00361F74" w:rsidP="00361F74">
      <w:pPr>
        <w:pStyle w:val="ListParagraph"/>
        <w:spacing w:after="0" w:line="240" w:lineRule="auto"/>
        <w:ind w:left="360"/>
        <w:rPr>
          <w:rFonts w:ascii="Bell MT" w:hAnsi="Bell MT" w:cs="Times New Roman"/>
          <w:b/>
          <w:sz w:val="12"/>
          <w:szCs w:val="12"/>
        </w:rPr>
      </w:pPr>
    </w:p>
    <w:p w:rsidR="00743195" w:rsidRPr="0045565B" w:rsidRDefault="00743195" w:rsidP="0045413C">
      <w:pPr>
        <w:spacing w:after="0" w:line="240" w:lineRule="auto"/>
        <w:rPr>
          <w:rFonts w:ascii="Bell MT" w:hAnsi="Bell MT" w:cs="Times New Roman"/>
          <w:sz w:val="26"/>
          <w:szCs w:val="26"/>
        </w:rPr>
      </w:pPr>
      <w:r w:rsidRPr="0045565B">
        <w:rPr>
          <w:rFonts w:ascii="Bell MT" w:hAnsi="Bell MT" w:cs="Times New Roman"/>
          <w:b/>
          <w:sz w:val="26"/>
          <w:szCs w:val="26"/>
        </w:rPr>
        <w:t xml:space="preserve">P.M. </w:t>
      </w:r>
      <w:r w:rsidR="00B6161D" w:rsidRPr="0045565B">
        <w:rPr>
          <w:rFonts w:ascii="Bell MT" w:hAnsi="Bell MT" w:cs="Times New Roman"/>
          <w:b/>
          <w:sz w:val="26"/>
          <w:szCs w:val="26"/>
        </w:rPr>
        <w:t>SERMON</w:t>
      </w:r>
      <w:r w:rsidRPr="0045565B">
        <w:rPr>
          <w:rFonts w:ascii="Bell MT" w:hAnsi="Bell MT" w:cs="Times New Roman"/>
          <w:b/>
          <w:sz w:val="26"/>
          <w:szCs w:val="26"/>
        </w:rPr>
        <w:t xml:space="preserve"> RECAP </w:t>
      </w:r>
      <w:r w:rsidR="00226463" w:rsidRPr="0045565B">
        <w:rPr>
          <w:rFonts w:ascii="Bell MT" w:hAnsi="Bell MT" w:cs="Times New Roman"/>
          <w:sz w:val="26"/>
          <w:szCs w:val="26"/>
        </w:rPr>
        <w:t>(</w:t>
      </w:r>
      <w:r w:rsidR="00370C76">
        <w:rPr>
          <w:rFonts w:ascii="Bell MT" w:hAnsi="Bell MT" w:cs="Times New Roman"/>
          <w:sz w:val="26"/>
          <w:szCs w:val="26"/>
        </w:rPr>
        <w:t>Glenn Taylor</w:t>
      </w:r>
      <w:r w:rsidRPr="0045565B">
        <w:rPr>
          <w:rFonts w:ascii="Bell MT" w:hAnsi="Bell MT" w:cs="Times New Roman"/>
          <w:sz w:val="26"/>
          <w:szCs w:val="26"/>
        </w:rPr>
        <w:t>)</w:t>
      </w:r>
      <w:r w:rsidR="00347C18" w:rsidRPr="00347C18">
        <w:rPr>
          <w:rFonts w:ascii="Bell MT" w:hAnsi="Bell MT" w:cs="Times New Roman"/>
          <w:noProof/>
          <w:sz w:val="26"/>
          <w:szCs w:val="26"/>
          <w:lang w:eastAsia="en-GB"/>
        </w:rPr>
        <w:t xml:space="preserve"> </w:t>
      </w:r>
    </w:p>
    <w:p w:rsidR="00370C76" w:rsidRPr="0001257B" w:rsidRDefault="00370C76" w:rsidP="00370C76">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was the sermon about?</w:t>
      </w:r>
    </w:p>
    <w:p w:rsidR="00370C76" w:rsidRPr="0001257B" w:rsidRDefault="00370C76" w:rsidP="00370C76">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What were the key points?</w:t>
      </w:r>
    </w:p>
    <w:p w:rsidR="00370C76" w:rsidRPr="0001257B" w:rsidRDefault="00370C76" w:rsidP="00370C76">
      <w:pPr>
        <w:pStyle w:val="ListParagraph"/>
        <w:numPr>
          <w:ilvl w:val="0"/>
          <w:numId w:val="24"/>
        </w:numPr>
        <w:spacing w:after="0" w:line="240" w:lineRule="auto"/>
        <w:rPr>
          <w:rFonts w:ascii="Bell MT" w:hAnsi="Bell MT" w:cs="Times New Roman"/>
          <w:sz w:val="26"/>
          <w:szCs w:val="26"/>
        </w:rPr>
      </w:pPr>
      <w:r w:rsidRPr="0001257B">
        <w:rPr>
          <w:rFonts w:ascii="Bell MT" w:hAnsi="Bell MT" w:cs="Times New Roman"/>
          <w:sz w:val="26"/>
          <w:szCs w:val="26"/>
        </w:rPr>
        <w:t>Key takeaways…? Questions to keep considering?</w:t>
      </w:r>
    </w:p>
    <w:p w:rsidR="00EE5877" w:rsidRPr="0045565B" w:rsidRDefault="00EE5877" w:rsidP="00EE5877">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384F71">
        <w:rPr>
          <w:rFonts w:ascii="Times New Roman" w:hAnsi="Times New Roman" w:cs="Times New Roman"/>
          <w:sz w:val="26"/>
          <w:szCs w:val="26"/>
        </w:rPr>
        <w:t>Acts 16:</w:t>
      </w:r>
      <w:r w:rsidR="00370C76">
        <w:rPr>
          <w:rFonts w:ascii="Times New Roman" w:hAnsi="Times New Roman" w:cs="Times New Roman"/>
          <w:sz w:val="26"/>
          <w:szCs w:val="26"/>
        </w:rPr>
        <w:t>11–16</w:t>
      </w:r>
    </w:p>
    <w:p w:rsidR="00DB2C6E" w:rsidRPr="007C4CC3" w:rsidRDefault="00DB2C6E" w:rsidP="00A4584A">
      <w:pPr>
        <w:spacing w:after="0" w:line="240" w:lineRule="auto"/>
        <w:rPr>
          <w:rFonts w:ascii="Bell MT" w:hAnsi="Bell MT"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BA0C74" w:rsidRDefault="00370C76" w:rsidP="004138CC">
      <w:pPr>
        <w:pStyle w:val="ListParagraph"/>
        <w:numPr>
          <w:ilvl w:val="0"/>
          <w:numId w:val="42"/>
        </w:numPr>
        <w:spacing w:after="0" w:line="240" w:lineRule="auto"/>
        <w:rPr>
          <w:rFonts w:ascii="Bell MT" w:hAnsi="Bell MT" w:cs="Times New Roman"/>
          <w:b/>
          <w:sz w:val="26"/>
          <w:szCs w:val="26"/>
        </w:rPr>
      </w:pPr>
      <w:r w:rsidRPr="00370C76">
        <w:rPr>
          <w:i/>
          <w:noProof/>
          <w:lang w:eastAsia="en-GB"/>
        </w:rPr>
        <w:drawing>
          <wp:anchor distT="0" distB="0" distL="114300" distR="114300" simplePos="0" relativeHeight="251664384" behindDoc="0" locked="0" layoutInCell="1" allowOverlap="1" wp14:anchorId="2D7E7F86" wp14:editId="68EF0C6C">
            <wp:simplePos x="0" y="0"/>
            <wp:positionH relativeFrom="margin">
              <wp:posOffset>1528445</wp:posOffset>
            </wp:positionH>
            <wp:positionV relativeFrom="margin">
              <wp:posOffset>3925570</wp:posOffset>
            </wp:positionV>
            <wp:extent cx="2985135" cy="1101090"/>
            <wp:effectExtent l="0" t="0" r="5715" b="3810"/>
            <wp:wrapSquare wrapText="bothSides"/>
            <wp:docPr id="5" name="Picture 5" descr="Paul’s Second Missionary Journey (Acts 15:36–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s Second Missionary Journey (Acts 15:36–18:22)"/>
                    <pic:cNvPicPr>
                      <a:picLocks noChangeAspect="1" noChangeArrowheads="1"/>
                    </pic:cNvPicPr>
                  </pic:nvPicPr>
                  <pic:blipFill rotWithShape="1">
                    <a:blip r:embed="rId10">
                      <a:extLst>
                        <a:ext uri="{28A0092B-C50C-407E-A947-70E740481C1C}">
                          <a14:useLocalDpi xmlns:a14="http://schemas.microsoft.com/office/drawing/2010/main" val="0"/>
                        </a:ext>
                      </a:extLst>
                    </a:blip>
                    <a:srcRect l="5058" t="5705" r="48504" b="72411"/>
                    <a:stretch/>
                  </pic:blipFill>
                  <pic:spPr bwMode="auto">
                    <a:xfrm>
                      <a:off x="0" y="0"/>
                      <a:ext cx="2985135" cy="1101090"/>
                    </a:xfrm>
                    <a:prstGeom prst="rect">
                      <a:avLst/>
                    </a:prstGeom>
                    <a:noFill/>
                    <a:ln>
                      <a:noFill/>
                    </a:ln>
                    <a:extLst>
                      <a:ext uri="{53640926-AAD7-44D8-BBD7-CCE9431645EC}">
                        <a14:shadowObscured xmlns:a14="http://schemas.microsoft.com/office/drawing/2010/main"/>
                      </a:ext>
                    </a:extLst>
                  </pic:spPr>
                </pic:pic>
              </a:graphicData>
            </a:graphic>
          </wp:anchor>
        </w:drawing>
      </w:r>
      <w:r w:rsidRPr="00370C76">
        <w:rPr>
          <w:rFonts w:ascii="Bell MT" w:hAnsi="Bell MT" w:cs="Times New Roman"/>
          <w:i/>
          <w:sz w:val="26"/>
          <w:szCs w:val="26"/>
        </w:rPr>
        <w:t xml:space="preserve">V. 1- Landing in Macedonia (Europe) </w:t>
      </w:r>
      <w:r w:rsidR="00C91FB5">
        <w:rPr>
          <w:rFonts w:ascii="Bell MT" w:hAnsi="Bell MT" w:cs="Times New Roman"/>
          <w:i/>
          <w:sz w:val="26"/>
          <w:szCs w:val="26"/>
        </w:rPr>
        <w:t xml:space="preserve">at </w:t>
      </w:r>
      <w:proofErr w:type="spellStart"/>
      <w:r w:rsidR="00C91FB5">
        <w:rPr>
          <w:rFonts w:ascii="Bell MT" w:hAnsi="Bell MT" w:cs="Times New Roman"/>
          <w:i/>
          <w:sz w:val="26"/>
          <w:szCs w:val="26"/>
        </w:rPr>
        <w:t>Neopolis</w:t>
      </w:r>
      <w:proofErr w:type="spellEnd"/>
      <w:r w:rsidR="00C91FB5">
        <w:rPr>
          <w:rFonts w:ascii="Bell MT" w:hAnsi="Bell MT" w:cs="Times New Roman"/>
          <w:i/>
          <w:sz w:val="26"/>
          <w:szCs w:val="26"/>
        </w:rPr>
        <w:t xml:space="preserve"> </w:t>
      </w:r>
      <w:r w:rsidR="00984281">
        <w:rPr>
          <w:rFonts w:ascii="Bell MT" w:hAnsi="Bell MT" w:cs="Times New Roman"/>
          <w:i/>
          <w:sz w:val="26"/>
          <w:szCs w:val="26"/>
        </w:rPr>
        <w:t xml:space="preserve">(the port of </w:t>
      </w:r>
      <w:r w:rsidR="00B906E7">
        <w:rPr>
          <w:rFonts w:ascii="Bell MT" w:hAnsi="Bell MT" w:cs="Times New Roman"/>
          <w:i/>
          <w:sz w:val="26"/>
          <w:szCs w:val="26"/>
        </w:rPr>
        <w:t>Philippi</w:t>
      </w:r>
      <w:r w:rsidR="00984281">
        <w:rPr>
          <w:rFonts w:ascii="Bell MT" w:hAnsi="Bell MT" w:cs="Times New Roman"/>
          <w:i/>
          <w:sz w:val="26"/>
          <w:szCs w:val="26"/>
        </w:rPr>
        <w:t xml:space="preserve">) </w:t>
      </w:r>
      <w:r w:rsidRPr="00370C76">
        <w:rPr>
          <w:rFonts w:ascii="Bell MT" w:hAnsi="Bell MT" w:cs="Times New Roman"/>
          <w:i/>
          <w:sz w:val="26"/>
          <w:szCs w:val="26"/>
        </w:rPr>
        <w:t xml:space="preserve">the team </w:t>
      </w:r>
      <w:r w:rsidR="00984281">
        <w:rPr>
          <w:rFonts w:ascii="Bell MT" w:hAnsi="Bell MT" w:cs="Times New Roman"/>
          <w:i/>
          <w:sz w:val="26"/>
          <w:szCs w:val="26"/>
        </w:rPr>
        <w:t>went</w:t>
      </w:r>
      <w:r w:rsidRPr="00370C76">
        <w:rPr>
          <w:rFonts w:ascii="Bell MT" w:hAnsi="Bell MT" w:cs="Times New Roman"/>
          <w:i/>
          <w:sz w:val="26"/>
          <w:szCs w:val="26"/>
        </w:rPr>
        <w:t xml:space="preserve"> straight to the capital city.</w:t>
      </w:r>
      <w:r w:rsidR="00C91FB5">
        <w:rPr>
          <w:rFonts w:ascii="Bell MT" w:hAnsi="Bell MT" w:cs="Times New Roman"/>
          <w:i/>
          <w:sz w:val="26"/>
          <w:szCs w:val="26"/>
        </w:rPr>
        <w:t xml:space="preserve"> (The </w:t>
      </w:r>
      <w:proofErr w:type="spellStart"/>
      <w:r w:rsidR="00C91FB5">
        <w:rPr>
          <w:rFonts w:ascii="Bell MT" w:hAnsi="Bell MT" w:cs="Times New Roman"/>
          <w:i/>
          <w:sz w:val="26"/>
          <w:szCs w:val="26"/>
        </w:rPr>
        <w:t>Egnatian</w:t>
      </w:r>
      <w:proofErr w:type="spellEnd"/>
      <w:r w:rsidR="00C91FB5">
        <w:rPr>
          <w:rFonts w:ascii="Bell MT" w:hAnsi="Bell MT" w:cs="Times New Roman"/>
          <w:i/>
          <w:sz w:val="26"/>
          <w:szCs w:val="26"/>
        </w:rPr>
        <w:t xml:space="preserve"> Way was the E/W road, still visible today). </w:t>
      </w:r>
      <w:r w:rsidR="00BA0C74" w:rsidRPr="00BA0C74">
        <w:rPr>
          <w:rFonts w:ascii="Bell MT" w:hAnsi="Bell MT" w:cs="Times New Roman"/>
          <w:b/>
          <w:sz w:val="26"/>
          <w:szCs w:val="26"/>
        </w:rPr>
        <w:t>What benefits are there in sharing the Gospel in capital cities (or significant or strategic centres)? Is Markdale such a centre?</w:t>
      </w:r>
    </w:p>
    <w:p w:rsidR="000C73F0" w:rsidRPr="000C73F0" w:rsidRDefault="000C73F0" w:rsidP="004138CC">
      <w:pPr>
        <w:pStyle w:val="ListParagraph"/>
        <w:numPr>
          <w:ilvl w:val="0"/>
          <w:numId w:val="42"/>
        </w:numPr>
        <w:spacing w:after="0" w:line="240" w:lineRule="auto"/>
        <w:rPr>
          <w:rFonts w:ascii="Bell MT" w:hAnsi="Bell MT" w:cs="Times New Roman"/>
          <w:sz w:val="26"/>
          <w:szCs w:val="26"/>
        </w:rPr>
      </w:pPr>
      <w:r w:rsidRPr="000C73F0">
        <w:rPr>
          <w:rFonts w:ascii="Bell MT" w:hAnsi="Bell MT" w:cs="Times New Roman"/>
          <w:sz w:val="26"/>
          <w:szCs w:val="26"/>
        </w:rPr>
        <w:t>V. 12b- “We remained in this city some days.” What do you think this suggests they were doing?</w:t>
      </w:r>
    </w:p>
    <w:p w:rsidR="00B35A65" w:rsidRPr="00B35A65" w:rsidRDefault="000C73F0" w:rsidP="000C73F0">
      <w:pPr>
        <w:pStyle w:val="ListParagraph"/>
        <w:numPr>
          <w:ilvl w:val="0"/>
          <w:numId w:val="42"/>
        </w:numPr>
        <w:spacing w:after="0" w:line="240" w:lineRule="auto"/>
        <w:rPr>
          <w:rFonts w:ascii="Bell MT" w:hAnsi="Bell MT" w:cs="Times New Roman"/>
          <w:b/>
          <w:sz w:val="26"/>
          <w:szCs w:val="26"/>
        </w:rPr>
      </w:pPr>
      <w:r w:rsidRPr="000C73F0">
        <w:rPr>
          <w:rFonts w:ascii="Bell MT" w:hAnsi="Bell MT" w:cs="Times New Roman"/>
          <w:i/>
          <w:noProof/>
          <w:sz w:val="26"/>
          <w:szCs w:val="26"/>
          <w:lang w:eastAsia="en-GB"/>
        </w:rPr>
        <w:t xml:space="preserve">Paul’s tried and true method </w:t>
      </w:r>
      <w:r>
        <w:rPr>
          <w:rFonts w:ascii="Bell MT" w:hAnsi="Bell MT" w:cs="Times New Roman"/>
          <w:i/>
          <w:noProof/>
          <w:sz w:val="26"/>
          <w:szCs w:val="26"/>
          <w:lang w:eastAsia="en-GB"/>
        </w:rPr>
        <w:t xml:space="preserve"> </w:t>
      </w:r>
      <w:r w:rsidRPr="000C73F0">
        <w:rPr>
          <w:rFonts w:ascii="Bell MT" w:hAnsi="Bell MT" w:cs="Times New Roman"/>
          <w:i/>
          <w:noProof/>
          <w:sz w:val="26"/>
          <w:szCs w:val="26"/>
          <w:lang w:eastAsia="en-GB"/>
        </w:rPr>
        <w:t>was to preach first at synagogues</w:t>
      </w:r>
      <w:r w:rsidR="00B906E7">
        <w:rPr>
          <w:rFonts w:ascii="Bell MT" w:hAnsi="Bell MT" w:cs="Times New Roman"/>
          <w:i/>
          <w:noProof/>
          <w:sz w:val="26"/>
          <w:szCs w:val="26"/>
          <w:lang w:eastAsia="en-GB"/>
        </w:rPr>
        <w:t>, c.f. Acts 13:14</w:t>
      </w:r>
      <w:r w:rsidRPr="000C73F0">
        <w:rPr>
          <w:rFonts w:ascii="Bell MT" w:hAnsi="Bell MT" w:cs="Times New Roman"/>
          <w:i/>
          <w:noProof/>
          <w:sz w:val="26"/>
          <w:szCs w:val="26"/>
          <w:lang w:eastAsia="en-GB"/>
        </w:rPr>
        <w:t xml:space="preserve"> (</w:t>
      </w:r>
      <w:r w:rsidRPr="00895775">
        <w:rPr>
          <w:rFonts w:ascii="Bell MT" w:hAnsi="Bell MT" w:cs="Times New Roman"/>
          <w:b/>
          <w:noProof/>
          <w:sz w:val="26"/>
          <w:szCs w:val="26"/>
          <w:lang w:eastAsia="en-GB"/>
        </w:rPr>
        <w:t>why?</w:t>
      </w:r>
      <w:r w:rsidRPr="00895775">
        <w:rPr>
          <w:rFonts w:ascii="Bell MT" w:hAnsi="Bell MT" w:cs="Times New Roman"/>
          <w:b/>
          <w:i/>
          <w:noProof/>
          <w:sz w:val="26"/>
          <w:szCs w:val="26"/>
          <w:lang w:eastAsia="en-GB"/>
        </w:rPr>
        <w:t>).</w:t>
      </w:r>
      <w:r w:rsidRPr="000C73F0">
        <w:rPr>
          <w:rFonts w:ascii="Bell MT" w:hAnsi="Bell MT" w:cs="Times New Roman"/>
          <w:i/>
          <w:noProof/>
          <w:sz w:val="26"/>
          <w:szCs w:val="26"/>
          <w:lang w:eastAsia="en-GB"/>
        </w:rPr>
        <w:t xml:space="preserve"> </w:t>
      </w:r>
      <w:r>
        <w:rPr>
          <w:rFonts w:ascii="Bell MT" w:hAnsi="Bell MT" w:cs="Times New Roman"/>
          <w:i/>
          <w:noProof/>
          <w:sz w:val="26"/>
          <w:szCs w:val="26"/>
          <w:lang w:eastAsia="en-GB"/>
        </w:rPr>
        <w:t>However, he didn’t find one gathered on the Jewish Sabbath</w:t>
      </w:r>
      <w:r w:rsidR="00B906E7">
        <w:rPr>
          <w:rFonts w:ascii="Bell MT" w:hAnsi="Bell MT" w:cs="Times New Roman"/>
          <w:i/>
          <w:noProof/>
          <w:sz w:val="26"/>
          <w:szCs w:val="26"/>
          <w:lang w:eastAsia="en-GB"/>
        </w:rPr>
        <w:t xml:space="preserve"> in Philippi</w:t>
      </w:r>
      <w:r w:rsidR="00B35A65">
        <w:rPr>
          <w:rFonts w:ascii="Bell MT" w:hAnsi="Bell MT" w:cs="Times New Roman"/>
          <w:i/>
          <w:noProof/>
          <w:sz w:val="26"/>
          <w:szCs w:val="26"/>
          <w:lang w:eastAsia="en-GB"/>
        </w:rPr>
        <w:t>.</w:t>
      </w:r>
    </w:p>
    <w:p w:rsidR="00B35A65" w:rsidRPr="00895775" w:rsidRDefault="00B35A65" w:rsidP="00B35A65">
      <w:pPr>
        <w:pStyle w:val="ListParagraph"/>
        <w:numPr>
          <w:ilvl w:val="0"/>
          <w:numId w:val="42"/>
        </w:numPr>
        <w:spacing w:after="0" w:line="240" w:lineRule="auto"/>
        <w:rPr>
          <w:rFonts w:ascii="Bell MT" w:hAnsi="Bell MT" w:cs="Times New Roman"/>
          <w:b/>
          <w:sz w:val="26"/>
          <w:szCs w:val="26"/>
        </w:rPr>
      </w:pPr>
      <w:r w:rsidRPr="00895775">
        <w:rPr>
          <w:rFonts w:ascii="Bell MT" w:hAnsi="Bell MT" w:cs="Times New Roman"/>
          <w:b/>
          <w:noProof/>
          <w:sz w:val="26"/>
          <w:szCs w:val="26"/>
          <w:lang w:eastAsia="en-GB"/>
        </w:rPr>
        <w:lastRenderedPageBreak/>
        <w:t>How must we adapt our evangelism to changing circumstances?</w:t>
      </w:r>
    </w:p>
    <w:p w:rsidR="000C73F0" w:rsidRPr="00B35A65" w:rsidRDefault="00B35A65" w:rsidP="000C73F0">
      <w:pPr>
        <w:pStyle w:val="ListParagraph"/>
        <w:numPr>
          <w:ilvl w:val="0"/>
          <w:numId w:val="42"/>
        </w:numPr>
        <w:spacing w:after="0" w:line="240" w:lineRule="auto"/>
        <w:rPr>
          <w:rFonts w:ascii="Bell MT" w:hAnsi="Bell MT" w:cs="Times New Roman"/>
          <w:b/>
          <w:sz w:val="26"/>
          <w:szCs w:val="26"/>
        </w:rPr>
      </w:pPr>
      <w:r>
        <w:rPr>
          <w:rFonts w:ascii="Bell MT" w:hAnsi="Bell MT" w:cs="Times New Roman"/>
          <w:i/>
          <w:noProof/>
          <w:sz w:val="26"/>
          <w:szCs w:val="26"/>
          <w:lang w:eastAsia="en-GB"/>
        </w:rPr>
        <w:t>He did find</w:t>
      </w:r>
      <w:r w:rsidR="00B906E7">
        <w:rPr>
          <w:rFonts w:ascii="Bell MT" w:hAnsi="Bell MT" w:cs="Times New Roman"/>
          <w:i/>
          <w:noProof/>
          <w:sz w:val="26"/>
          <w:szCs w:val="26"/>
          <w:lang w:eastAsia="en-GB"/>
        </w:rPr>
        <w:t xml:space="preserve"> a place of prayer </w:t>
      </w:r>
      <w:r>
        <w:rPr>
          <w:rFonts w:ascii="Bell MT" w:hAnsi="Bell MT" w:cs="Times New Roman"/>
          <w:i/>
          <w:noProof/>
          <w:sz w:val="26"/>
          <w:szCs w:val="26"/>
          <w:lang w:eastAsia="en-GB"/>
        </w:rPr>
        <w:t>outside the city along</w:t>
      </w:r>
      <w:r w:rsidR="00B906E7">
        <w:rPr>
          <w:rFonts w:ascii="Bell MT" w:hAnsi="Bell MT" w:cs="Times New Roman"/>
          <w:i/>
          <w:noProof/>
          <w:sz w:val="26"/>
          <w:szCs w:val="26"/>
          <w:lang w:eastAsia="en-GB"/>
        </w:rPr>
        <w:t xml:space="preserve"> the </w:t>
      </w:r>
      <w:r w:rsidR="00235B92">
        <w:rPr>
          <w:rFonts w:ascii="Bell MT" w:hAnsi="Bell MT" w:cs="Times New Roman"/>
          <w:i/>
          <w:noProof/>
          <w:sz w:val="26"/>
          <w:szCs w:val="26"/>
          <w:lang w:eastAsia="en-GB"/>
        </w:rPr>
        <w:t>Gangites River</w:t>
      </w:r>
      <w:r w:rsidR="00B906E7">
        <w:rPr>
          <w:rFonts w:ascii="Bell MT" w:hAnsi="Bell MT" w:cs="Times New Roman"/>
          <w:i/>
          <w:noProof/>
          <w:sz w:val="26"/>
          <w:szCs w:val="26"/>
          <w:lang w:eastAsia="en-GB"/>
        </w:rPr>
        <w:t xml:space="preserve"> (quiet, absolutions</w:t>
      </w:r>
      <w:r>
        <w:rPr>
          <w:rFonts w:ascii="Bell MT" w:hAnsi="Bell MT" w:cs="Times New Roman"/>
          <w:i/>
          <w:noProof/>
          <w:sz w:val="26"/>
          <w:szCs w:val="26"/>
          <w:lang w:eastAsia="en-GB"/>
        </w:rPr>
        <w:t>?</w:t>
      </w:r>
      <w:r w:rsidR="00B906E7">
        <w:rPr>
          <w:rFonts w:ascii="Bell MT" w:hAnsi="Bell MT" w:cs="Times New Roman"/>
          <w:i/>
          <w:noProof/>
          <w:sz w:val="26"/>
          <w:szCs w:val="26"/>
          <w:lang w:eastAsia="en-GB"/>
        </w:rPr>
        <w:t>), either a small enclosure of open</w:t>
      </w:r>
      <w:r>
        <w:rPr>
          <w:rFonts w:ascii="Bell MT" w:hAnsi="Bell MT" w:cs="Times New Roman"/>
          <w:i/>
          <w:noProof/>
          <w:sz w:val="26"/>
          <w:szCs w:val="26"/>
          <w:lang w:eastAsia="en-GB"/>
        </w:rPr>
        <w:t xml:space="preserve"> space</w:t>
      </w:r>
      <w:r w:rsidR="000C73F0">
        <w:rPr>
          <w:rFonts w:ascii="Bell MT" w:hAnsi="Bell MT" w:cs="Times New Roman"/>
          <w:i/>
          <w:noProof/>
          <w:sz w:val="26"/>
          <w:szCs w:val="26"/>
          <w:lang w:eastAsia="en-GB"/>
        </w:rPr>
        <w:t xml:space="preserve">. </w:t>
      </w:r>
      <w:r w:rsidR="00B906E7">
        <w:rPr>
          <w:rFonts w:ascii="Bell MT" w:hAnsi="Bell MT" w:cs="Times New Roman"/>
          <w:i/>
          <w:noProof/>
          <w:sz w:val="26"/>
          <w:szCs w:val="26"/>
          <w:lang w:eastAsia="en-GB"/>
        </w:rPr>
        <w:t>10 Jewish men were needed to found a synagogue</w:t>
      </w:r>
      <w:r w:rsidR="00895775">
        <w:rPr>
          <w:rFonts w:ascii="Bell MT" w:hAnsi="Bell MT" w:cs="Times New Roman"/>
          <w:i/>
          <w:noProof/>
          <w:sz w:val="26"/>
          <w:szCs w:val="26"/>
          <w:lang w:eastAsia="en-GB"/>
        </w:rPr>
        <w:t xml:space="preserve">, and so unable to hold a service or teach </w:t>
      </w:r>
      <w:r>
        <w:rPr>
          <w:rFonts w:ascii="Bell MT" w:hAnsi="Bell MT" w:cs="Times New Roman"/>
          <w:i/>
          <w:noProof/>
          <w:sz w:val="26"/>
          <w:szCs w:val="26"/>
          <w:lang w:eastAsia="en-GB"/>
        </w:rPr>
        <w:t xml:space="preserve">(c.f. 1 Ti 2:12) </w:t>
      </w:r>
      <w:r w:rsidR="00895775">
        <w:rPr>
          <w:rFonts w:ascii="Bell MT" w:hAnsi="Bell MT" w:cs="Times New Roman"/>
          <w:i/>
          <w:noProof/>
          <w:sz w:val="26"/>
          <w:szCs w:val="26"/>
          <w:lang w:eastAsia="en-GB"/>
        </w:rPr>
        <w:t>the women were praying</w:t>
      </w:r>
      <w:r>
        <w:rPr>
          <w:rFonts w:ascii="Bell MT" w:hAnsi="Bell MT" w:cs="Times New Roman"/>
          <w:i/>
          <w:noProof/>
          <w:sz w:val="26"/>
          <w:szCs w:val="26"/>
          <w:lang w:eastAsia="en-GB"/>
        </w:rPr>
        <w:t xml:space="preserve"> (c.f. 1 Cor 11:5)</w:t>
      </w:r>
      <w:r w:rsidR="00895775">
        <w:rPr>
          <w:rFonts w:ascii="Bell MT" w:hAnsi="Bell MT" w:cs="Times New Roman"/>
          <w:i/>
          <w:noProof/>
          <w:sz w:val="26"/>
          <w:szCs w:val="26"/>
          <w:lang w:eastAsia="en-GB"/>
        </w:rPr>
        <w:t>.</w:t>
      </w:r>
      <w:r w:rsidR="00EC4FC8">
        <w:rPr>
          <w:rStyle w:val="FootnoteReference"/>
          <w:rFonts w:ascii="Bell MT" w:hAnsi="Bell MT" w:cs="Times New Roman"/>
          <w:i/>
          <w:noProof/>
          <w:sz w:val="26"/>
          <w:szCs w:val="26"/>
          <w:lang w:eastAsia="en-GB"/>
        </w:rPr>
        <w:footnoteReference w:id="1"/>
      </w:r>
      <w:r w:rsidR="00895775">
        <w:rPr>
          <w:rFonts w:ascii="Bell MT" w:hAnsi="Bell MT" w:cs="Times New Roman"/>
          <w:i/>
          <w:noProof/>
          <w:sz w:val="26"/>
          <w:szCs w:val="26"/>
          <w:lang w:eastAsia="en-GB"/>
        </w:rPr>
        <w:t xml:space="preserve"> </w:t>
      </w:r>
      <w:r>
        <w:rPr>
          <w:rFonts w:ascii="Bell MT" w:hAnsi="Bell MT" w:cs="Times New Roman"/>
          <w:i/>
          <w:noProof/>
          <w:sz w:val="26"/>
          <w:szCs w:val="26"/>
          <w:lang w:eastAsia="en-GB"/>
        </w:rPr>
        <w:t xml:space="preserve">Upon sitting down he, possibly looking like a Rabbi, was invited to speak. </w:t>
      </w:r>
    </w:p>
    <w:p w:rsidR="00B35A65" w:rsidRDefault="00B35A65" w:rsidP="00B35A65">
      <w:pPr>
        <w:pStyle w:val="ListParagraph"/>
        <w:numPr>
          <w:ilvl w:val="1"/>
          <w:numId w:val="42"/>
        </w:numPr>
        <w:spacing w:after="0" w:line="240" w:lineRule="auto"/>
        <w:rPr>
          <w:rFonts w:ascii="Bell MT" w:hAnsi="Bell MT" w:cs="Times New Roman"/>
          <w:b/>
          <w:sz w:val="26"/>
          <w:szCs w:val="26"/>
        </w:rPr>
      </w:pPr>
      <w:r>
        <w:rPr>
          <w:rFonts w:ascii="Bell MT" w:hAnsi="Bell MT" w:cs="Times New Roman"/>
          <w:b/>
          <w:sz w:val="26"/>
          <w:szCs w:val="26"/>
        </w:rPr>
        <w:t>What is necessary to establish and operate a church? How would qualified men likewise be necessary?</w:t>
      </w:r>
    </w:p>
    <w:p w:rsidR="000F16C2" w:rsidRDefault="000F16C2" w:rsidP="000F16C2">
      <w:pPr>
        <w:pStyle w:val="ListParagraph"/>
        <w:numPr>
          <w:ilvl w:val="0"/>
          <w:numId w:val="42"/>
        </w:numPr>
        <w:spacing w:after="0" w:line="240" w:lineRule="auto"/>
        <w:rPr>
          <w:rFonts w:ascii="Bell MT" w:hAnsi="Bell MT" w:cs="Times New Roman"/>
          <w:b/>
          <w:sz w:val="26"/>
          <w:szCs w:val="26"/>
        </w:rPr>
      </w:pPr>
      <w:r>
        <w:rPr>
          <w:rFonts w:ascii="Bell MT" w:hAnsi="Bell MT" w:cs="Times New Roman"/>
          <w:b/>
          <w:sz w:val="26"/>
          <w:szCs w:val="26"/>
        </w:rPr>
        <w:t>V. 13- what do you suppose they spoke to them about?</w:t>
      </w:r>
    </w:p>
    <w:p w:rsidR="00737E0A" w:rsidRPr="000F16C2" w:rsidRDefault="00737E0A" w:rsidP="000C73F0">
      <w:pPr>
        <w:pStyle w:val="ListParagraph"/>
        <w:numPr>
          <w:ilvl w:val="0"/>
          <w:numId w:val="42"/>
        </w:numPr>
        <w:spacing w:after="0" w:line="240" w:lineRule="auto"/>
        <w:rPr>
          <w:rFonts w:ascii="Bell MT" w:hAnsi="Bell MT" w:cs="Times New Roman"/>
          <w:b/>
          <w:sz w:val="26"/>
          <w:szCs w:val="26"/>
        </w:rPr>
      </w:pPr>
      <w:r>
        <w:rPr>
          <w:rFonts w:ascii="Bell MT" w:hAnsi="Bell MT" w:cs="Times New Roman"/>
          <w:i/>
          <w:noProof/>
          <w:sz w:val="26"/>
          <w:szCs w:val="26"/>
          <w:lang w:eastAsia="en-GB"/>
        </w:rPr>
        <w:t>Lydia</w:t>
      </w:r>
      <w:r w:rsidR="00984281">
        <w:rPr>
          <w:rFonts w:ascii="Bell MT" w:hAnsi="Bell MT" w:cs="Times New Roman"/>
          <w:i/>
          <w:noProof/>
          <w:sz w:val="26"/>
          <w:szCs w:val="26"/>
          <w:lang w:eastAsia="en-GB"/>
        </w:rPr>
        <w:t xml:space="preserve"> was a god-fearer, i.e. she hadn’t become Jewish but worship</w:t>
      </w:r>
      <w:r w:rsidR="00C91FB5">
        <w:rPr>
          <w:rFonts w:ascii="Bell MT" w:hAnsi="Bell MT" w:cs="Times New Roman"/>
          <w:i/>
          <w:noProof/>
          <w:sz w:val="26"/>
          <w:szCs w:val="26"/>
          <w:lang w:eastAsia="en-GB"/>
        </w:rPr>
        <w:t>ped</w:t>
      </w:r>
      <w:r w:rsidR="00984281">
        <w:rPr>
          <w:rFonts w:ascii="Bell MT" w:hAnsi="Bell MT" w:cs="Times New Roman"/>
          <w:i/>
          <w:noProof/>
          <w:sz w:val="26"/>
          <w:szCs w:val="26"/>
          <w:lang w:eastAsia="en-GB"/>
        </w:rPr>
        <w:t xml:space="preserve"> the God of Israel</w:t>
      </w:r>
      <w:r w:rsidR="00C91FB5">
        <w:rPr>
          <w:rFonts w:ascii="Bell MT" w:hAnsi="Bell MT" w:cs="Times New Roman"/>
          <w:i/>
          <w:noProof/>
          <w:sz w:val="26"/>
          <w:szCs w:val="26"/>
          <w:lang w:eastAsia="en-GB"/>
        </w:rPr>
        <w:t xml:space="preserve"> (or she behaved like a Jew</w:t>
      </w:r>
      <w:r w:rsidR="000F16C2">
        <w:rPr>
          <w:rFonts w:ascii="Bell MT" w:hAnsi="Bell MT" w:cs="Times New Roman"/>
          <w:i/>
          <w:noProof/>
          <w:sz w:val="26"/>
          <w:szCs w:val="26"/>
          <w:lang w:eastAsia="en-GB"/>
        </w:rPr>
        <w:t xml:space="preserve"> without becoming a Jew)</w:t>
      </w:r>
      <w:r w:rsidR="00984281">
        <w:rPr>
          <w:rFonts w:ascii="Bell MT" w:hAnsi="Bell MT" w:cs="Times New Roman"/>
          <w:i/>
          <w:noProof/>
          <w:sz w:val="26"/>
          <w:szCs w:val="26"/>
          <w:lang w:eastAsia="en-GB"/>
        </w:rPr>
        <w:t>. She was from Thyatira, Asia. Since Thyatira was known for its purple dies (commoners wore earthen colours, only the weathy could afford dies, purple being the most expensive) it would appear she was in this capital city as a</w:t>
      </w:r>
      <w:r w:rsidR="00C91FB5">
        <w:rPr>
          <w:rFonts w:ascii="Bell MT" w:hAnsi="Bell MT" w:cs="Times New Roman"/>
          <w:i/>
          <w:noProof/>
          <w:sz w:val="26"/>
          <w:szCs w:val="26"/>
          <w:lang w:eastAsia="en-GB"/>
        </w:rPr>
        <w:t>n agent of a Thyatiran manufacturer.</w:t>
      </w:r>
      <w:r w:rsidR="002F774D">
        <w:rPr>
          <w:rFonts w:ascii="Bell MT" w:hAnsi="Bell MT" w:cs="Times New Roman"/>
          <w:i/>
          <w:noProof/>
          <w:sz w:val="26"/>
          <w:szCs w:val="26"/>
          <w:lang w:eastAsia="en-GB"/>
        </w:rPr>
        <w:t xml:space="preserve"> </w:t>
      </w:r>
      <w:r w:rsidR="000F16C2">
        <w:rPr>
          <w:rFonts w:ascii="Bell MT" w:hAnsi="Bell MT" w:cs="Times New Roman"/>
          <w:i/>
          <w:noProof/>
          <w:sz w:val="26"/>
          <w:szCs w:val="26"/>
          <w:lang w:eastAsia="en-GB"/>
        </w:rPr>
        <w:t xml:space="preserve">Likely a widow. </w:t>
      </w:r>
    </w:p>
    <w:p w:rsidR="000F16C2" w:rsidRDefault="000F16C2" w:rsidP="000C73F0">
      <w:pPr>
        <w:pStyle w:val="ListParagraph"/>
        <w:numPr>
          <w:ilvl w:val="0"/>
          <w:numId w:val="42"/>
        </w:numPr>
        <w:spacing w:after="0" w:line="240" w:lineRule="auto"/>
        <w:rPr>
          <w:rFonts w:ascii="Bell MT" w:hAnsi="Bell MT" w:cs="Times New Roman"/>
          <w:b/>
          <w:sz w:val="26"/>
          <w:szCs w:val="26"/>
        </w:rPr>
      </w:pPr>
      <w:r w:rsidRPr="000F16C2">
        <w:rPr>
          <w:rFonts w:ascii="Bell MT" w:hAnsi="Bell MT" w:cs="Times New Roman"/>
          <w:b/>
          <w:noProof/>
          <w:sz w:val="26"/>
          <w:szCs w:val="26"/>
          <w:lang w:eastAsia="en-GB"/>
        </w:rPr>
        <w:t>Like Cornelius, Is being a god-fearer good enough to be saved?</w:t>
      </w:r>
    </w:p>
    <w:p w:rsidR="000F16C2" w:rsidRDefault="000F16C2" w:rsidP="000C73F0">
      <w:pPr>
        <w:pStyle w:val="ListParagraph"/>
        <w:numPr>
          <w:ilvl w:val="0"/>
          <w:numId w:val="42"/>
        </w:numPr>
        <w:spacing w:after="0" w:line="240" w:lineRule="auto"/>
        <w:rPr>
          <w:rFonts w:ascii="Bell MT" w:hAnsi="Bell MT" w:cs="Times New Roman"/>
          <w:b/>
          <w:sz w:val="26"/>
          <w:szCs w:val="26"/>
        </w:rPr>
      </w:pPr>
      <w:r>
        <w:rPr>
          <w:rFonts w:ascii="Bell MT" w:hAnsi="Bell MT" w:cs="Times New Roman"/>
          <w:b/>
          <w:noProof/>
          <w:sz w:val="26"/>
          <w:szCs w:val="26"/>
          <w:lang w:eastAsia="en-GB"/>
        </w:rPr>
        <w:t>V. 14b- How must the Spirit work in hearer’s hearts for salvation to take place when the Gospel is preached? (Jn 6:44).</w:t>
      </w:r>
      <w:r>
        <w:rPr>
          <w:rStyle w:val="FootnoteReference"/>
          <w:rFonts w:ascii="Bell MT" w:hAnsi="Bell MT" w:cs="Times New Roman"/>
          <w:b/>
          <w:noProof/>
          <w:sz w:val="26"/>
          <w:szCs w:val="26"/>
          <w:lang w:eastAsia="en-GB"/>
        </w:rPr>
        <w:footnoteReference w:id="2"/>
      </w:r>
    </w:p>
    <w:p w:rsidR="000F16C2" w:rsidRDefault="000F16C2" w:rsidP="000C73F0">
      <w:pPr>
        <w:pStyle w:val="ListParagraph"/>
        <w:numPr>
          <w:ilvl w:val="0"/>
          <w:numId w:val="42"/>
        </w:numPr>
        <w:spacing w:after="0" w:line="240" w:lineRule="auto"/>
        <w:rPr>
          <w:rFonts w:ascii="Bell MT" w:hAnsi="Bell MT" w:cs="Times New Roman"/>
          <w:b/>
          <w:sz w:val="26"/>
          <w:szCs w:val="26"/>
        </w:rPr>
      </w:pPr>
      <w:r>
        <w:rPr>
          <w:rFonts w:ascii="Bell MT" w:hAnsi="Bell MT" w:cs="Times New Roman"/>
          <w:b/>
          <w:noProof/>
          <w:sz w:val="26"/>
          <w:szCs w:val="26"/>
          <w:lang w:eastAsia="en-GB"/>
        </w:rPr>
        <w:t>What is presumed of Lydia and her household (older children/servants) between v. 14 and 15?</w:t>
      </w:r>
    </w:p>
    <w:p w:rsidR="005B0DF5" w:rsidRPr="005B0DF5" w:rsidRDefault="005B0DF5" w:rsidP="000C73F0">
      <w:pPr>
        <w:pStyle w:val="ListParagraph"/>
        <w:numPr>
          <w:ilvl w:val="0"/>
          <w:numId w:val="42"/>
        </w:numPr>
        <w:spacing w:after="0" w:line="240" w:lineRule="auto"/>
        <w:rPr>
          <w:rFonts w:ascii="Bell MT" w:hAnsi="Bell MT" w:cs="Times New Roman"/>
          <w:sz w:val="26"/>
          <w:szCs w:val="26"/>
        </w:rPr>
      </w:pPr>
      <w:r w:rsidRPr="005B0DF5">
        <w:rPr>
          <w:rFonts w:ascii="Bell MT" w:hAnsi="Bell MT" w:cs="Times New Roman"/>
          <w:noProof/>
          <w:sz w:val="26"/>
          <w:szCs w:val="26"/>
          <w:lang w:eastAsia="en-GB"/>
        </w:rPr>
        <w:t xml:space="preserve">How does household baptism not equal infant baptism (c.f. </w:t>
      </w:r>
      <w:r w:rsidR="000D1A75">
        <w:rPr>
          <w:rFonts w:ascii="Bell MT" w:hAnsi="Bell MT" w:cs="Times New Roman"/>
          <w:noProof/>
          <w:sz w:val="26"/>
          <w:szCs w:val="26"/>
          <w:lang w:eastAsia="en-GB"/>
        </w:rPr>
        <w:t>vv. 32–33</w:t>
      </w:r>
      <w:r w:rsidRPr="005B0DF5">
        <w:rPr>
          <w:rFonts w:ascii="Bell MT" w:hAnsi="Bell MT" w:cs="Times New Roman"/>
          <w:noProof/>
          <w:sz w:val="26"/>
          <w:szCs w:val="26"/>
          <w:lang w:eastAsia="en-GB"/>
        </w:rPr>
        <w:t>). What did the members of the household do?</w:t>
      </w:r>
    </w:p>
    <w:p w:rsidR="005B0DF5" w:rsidRPr="005B0DF5" w:rsidRDefault="005B0DF5" w:rsidP="000C73F0">
      <w:pPr>
        <w:pStyle w:val="ListParagraph"/>
        <w:numPr>
          <w:ilvl w:val="0"/>
          <w:numId w:val="42"/>
        </w:numPr>
        <w:spacing w:after="0" w:line="240" w:lineRule="auto"/>
        <w:rPr>
          <w:rFonts w:ascii="Bell MT" w:hAnsi="Bell MT" w:cs="Times New Roman"/>
          <w:sz w:val="26"/>
          <w:szCs w:val="26"/>
        </w:rPr>
      </w:pPr>
      <w:r w:rsidRPr="005B0DF5">
        <w:rPr>
          <w:rFonts w:ascii="Bell MT" w:hAnsi="Bell MT" w:cs="Times New Roman"/>
          <w:noProof/>
          <w:sz w:val="26"/>
          <w:szCs w:val="26"/>
          <w:lang w:eastAsia="en-GB"/>
        </w:rPr>
        <w:t>Do you think her baptism was immediate or delayed?</w:t>
      </w:r>
      <w:r>
        <w:rPr>
          <w:rFonts w:ascii="Bell MT" w:hAnsi="Bell MT" w:cs="Times New Roman"/>
          <w:noProof/>
          <w:sz w:val="26"/>
          <w:szCs w:val="26"/>
          <w:lang w:eastAsia="en-GB"/>
        </w:rPr>
        <w:t xml:space="preserve"> Where do you think she was baptized?</w:t>
      </w:r>
    </w:p>
    <w:p w:rsidR="000F16C2" w:rsidRPr="005B0DF5" w:rsidRDefault="005B0DF5" w:rsidP="004138CC">
      <w:pPr>
        <w:pStyle w:val="ListParagraph"/>
        <w:numPr>
          <w:ilvl w:val="0"/>
          <w:numId w:val="42"/>
        </w:numPr>
        <w:spacing w:after="0" w:line="240" w:lineRule="auto"/>
        <w:rPr>
          <w:rFonts w:ascii="Bell MT" w:hAnsi="Bell MT" w:cs="Times New Roman"/>
          <w:sz w:val="26"/>
          <w:szCs w:val="26"/>
        </w:rPr>
      </w:pPr>
      <w:r w:rsidRPr="005B0DF5">
        <w:rPr>
          <w:rFonts w:ascii="Bell MT" w:hAnsi="Bell MT" w:cs="Times New Roman"/>
          <w:sz w:val="26"/>
          <w:szCs w:val="26"/>
        </w:rPr>
        <w:lastRenderedPageBreak/>
        <w:t>While wealth is an obstacle to salvation is it a prohibition of it?</w:t>
      </w:r>
    </w:p>
    <w:p w:rsidR="007D31A8" w:rsidRPr="007D31A8" w:rsidRDefault="007D31A8" w:rsidP="007D31A8">
      <w:pPr>
        <w:pStyle w:val="ListParagraph"/>
        <w:numPr>
          <w:ilvl w:val="0"/>
          <w:numId w:val="42"/>
        </w:numPr>
        <w:spacing w:after="0" w:line="240" w:lineRule="auto"/>
        <w:rPr>
          <w:rFonts w:ascii="Bell MT" w:hAnsi="Bell MT" w:cs="Times New Roman"/>
          <w:i/>
          <w:sz w:val="26"/>
          <w:szCs w:val="26"/>
        </w:rPr>
      </w:pPr>
      <w:r w:rsidRPr="007D31A8">
        <w:rPr>
          <w:rFonts w:ascii="Bell MT" w:hAnsi="Bell MT" w:cs="Times New Roman"/>
          <w:i/>
          <w:sz w:val="26"/>
          <w:szCs w:val="26"/>
        </w:rPr>
        <w:t>Here we see an order: belief, baptism, joining the church</w:t>
      </w:r>
      <w:r w:rsidR="000D1A75">
        <w:rPr>
          <w:rFonts w:ascii="Bell MT" w:hAnsi="Bell MT" w:cs="Times New Roman"/>
          <w:i/>
          <w:sz w:val="26"/>
          <w:szCs w:val="26"/>
        </w:rPr>
        <w:t xml:space="preserve"> &amp;</w:t>
      </w:r>
      <w:r w:rsidRPr="007D31A8">
        <w:rPr>
          <w:rFonts w:ascii="Bell MT" w:hAnsi="Bell MT" w:cs="Times New Roman"/>
          <w:i/>
          <w:sz w:val="26"/>
          <w:szCs w:val="26"/>
        </w:rPr>
        <w:t xml:space="preserve"> fruit.</w:t>
      </w:r>
    </w:p>
    <w:p w:rsidR="005B0DF5" w:rsidRDefault="005B0DF5" w:rsidP="005B0DF5">
      <w:pPr>
        <w:pStyle w:val="ListParagraph"/>
        <w:numPr>
          <w:ilvl w:val="0"/>
          <w:numId w:val="42"/>
        </w:numPr>
        <w:spacing w:after="0" w:line="240" w:lineRule="auto"/>
        <w:rPr>
          <w:rFonts w:ascii="Bell MT" w:hAnsi="Bell MT" w:cs="Times New Roman"/>
          <w:b/>
          <w:sz w:val="26"/>
          <w:szCs w:val="26"/>
        </w:rPr>
      </w:pPr>
      <w:r>
        <w:rPr>
          <w:rFonts w:ascii="Bell MT" w:hAnsi="Bell MT" w:cs="Times New Roman"/>
          <w:i/>
          <w:sz w:val="26"/>
          <w:szCs w:val="26"/>
        </w:rPr>
        <w:t xml:space="preserve">V. 15b- </w:t>
      </w:r>
      <w:r w:rsidRPr="00737E0A">
        <w:rPr>
          <w:rFonts w:ascii="Bell MT" w:hAnsi="Bell MT" w:cs="Times New Roman"/>
          <w:i/>
          <w:sz w:val="26"/>
          <w:szCs w:val="26"/>
        </w:rPr>
        <w:t>Believers bear the fruit of faith.</w:t>
      </w:r>
      <w:r>
        <w:rPr>
          <w:rFonts w:ascii="Bell MT" w:hAnsi="Bell MT" w:cs="Times New Roman"/>
          <w:b/>
          <w:sz w:val="26"/>
          <w:szCs w:val="26"/>
        </w:rPr>
        <w:t xml:space="preserve"> How was her hospitality evidence of her conversion? What fruit are you bearing for the Lord?</w:t>
      </w:r>
    </w:p>
    <w:p w:rsidR="003B02BA" w:rsidRDefault="003B02BA" w:rsidP="005B0DF5">
      <w:pPr>
        <w:pStyle w:val="ListParagraph"/>
        <w:numPr>
          <w:ilvl w:val="0"/>
          <w:numId w:val="42"/>
        </w:numPr>
        <w:spacing w:after="0" w:line="240" w:lineRule="auto"/>
        <w:rPr>
          <w:rFonts w:ascii="Bell MT" w:hAnsi="Bell MT" w:cs="Times New Roman"/>
          <w:b/>
          <w:sz w:val="26"/>
          <w:szCs w:val="26"/>
        </w:rPr>
      </w:pPr>
      <w:r>
        <w:rPr>
          <w:rFonts w:ascii="Bell MT" w:hAnsi="Bell MT" w:cs="Times New Roman"/>
          <w:i/>
          <w:sz w:val="26"/>
          <w:szCs w:val="26"/>
        </w:rPr>
        <w:t>Though Christian men and women’s roles are different, together they have gre</w:t>
      </w:r>
      <w:r w:rsidRPr="003B02BA">
        <w:rPr>
          <w:rFonts w:ascii="Bell MT" w:hAnsi="Bell MT" w:cs="Times New Roman"/>
          <w:i/>
          <w:sz w:val="26"/>
          <w:szCs w:val="26"/>
        </w:rPr>
        <w:t>at value in the church. Lydia is an inspiring example of godly womanhood and of partnership in the Gospel.</w:t>
      </w:r>
    </w:p>
    <w:p w:rsidR="005B0DF5" w:rsidRPr="00737E0A" w:rsidRDefault="005B0DF5" w:rsidP="005B0DF5">
      <w:pPr>
        <w:pStyle w:val="ListParagraph"/>
        <w:numPr>
          <w:ilvl w:val="0"/>
          <w:numId w:val="42"/>
        </w:numPr>
        <w:spacing w:after="0" w:line="240" w:lineRule="auto"/>
        <w:rPr>
          <w:rFonts w:ascii="Bell MT" w:hAnsi="Bell MT" w:cs="Times New Roman"/>
          <w:b/>
          <w:sz w:val="26"/>
          <w:szCs w:val="26"/>
        </w:rPr>
      </w:pPr>
      <w:r>
        <w:rPr>
          <w:rFonts w:ascii="Bell MT" w:hAnsi="Bell MT" w:cs="Times New Roman"/>
          <w:i/>
          <w:noProof/>
          <w:sz w:val="26"/>
          <w:szCs w:val="26"/>
          <w:lang w:eastAsia="en-GB"/>
        </w:rPr>
        <w:t>V. 40- her [large?] home be</w:t>
      </w:r>
      <w:bookmarkStart w:id="0" w:name="_GoBack"/>
      <w:bookmarkEnd w:id="0"/>
      <w:r>
        <w:rPr>
          <w:rFonts w:ascii="Bell MT" w:hAnsi="Bell MT" w:cs="Times New Roman"/>
          <w:i/>
          <w:noProof/>
          <w:sz w:val="26"/>
          <w:szCs w:val="26"/>
          <w:lang w:eastAsia="en-GB"/>
        </w:rPr>
        <w:t>came the eventual location where the church in Philippie would gather, a house church.</w:t>
      </w:r>
    </w:p>
    <w:p w:rsidR="007D31A8" w:rsidRPr="007D31A8" w:rsidRDefault="007D31A8" w:rsidP="004138CC">
      <w:pPr>
        <w:pStyle w:val="ListParagraph"/>
        <w:numPr>
          <w:ilvl w:val="0"/>
          <w:numId w:val="42"/>
        </w:numPr>
        <w:spacing w:after="0" w:line="240" w:lineRule="auto"/>
        <w:rPr>
          <w:rFonts w:ascii="Bell MT" w:hAnsi="Bell MT" w:cs="Times New Roman"/>
          <w:sz w:val="26"/>
          <w:szCs w:val="26"/>
        </w:rPr>
      </w:pPr>
      <w:r w:rsidRPr="007D31A8">
        <w:rPr>
          <w:rFonts w:ascii="Bell MT" w:hAnsi="Bell MT" w:cs="Times New Roman"/>
          <w:sz w:val="26"/>
          <w:szCs w:val="26"/>
        </w:rPr>
        <w:t xml:space="preserve">How is hospitality the mark of a Christian (Ro 12:13), of elders </w:t>
      </w:r>
      <w:proofErr w:type="gramStart"/>
      <w:r w:rsidRPr="007D31A8">
        <w:rPr>
          <w:rFonts w:ascii="Bell MT" w:hAnsi="Bell MT" w:cs="Times New Roman"/>
          <w:sz w:val="26"/>
          <w:szCs w:val="26"/>
        </w:rPr>
        <w:t>( 1</w:t>
      </w:r>
      <w:proofErr w:type="gramEnd"/>
      <w:r w:rsidRPr="007D31A8">
        <w:rPr>
          <w:rFonts w:ascii="Bell MT" w:hAnsi="Bell MT" w:cs="Times New Roman"/>
          <w:sz w:val="26"/>
          <w:szCs w:val="26"/>
        </w:rPr>
        <w:t xml:space="preserve"> </w:t>
      </w:r>
      <w:proofErr w:type="spellStart"/>
      <w:r w:rsidRPr="007D31A8">
        <w:rPr>
          <w:rFonts w:ascii="Bell MT" w:hAnsi="Bell MT" w:cs="Times New Roman"/>
          <w:sz w:val="26"/>
          <w:szCs w:val="26"/>
        </w:rPr>
        <w:t>Ti</w:t>
      </w:r>
      <w:proofErr w:type="spellEnd"/>
      <w:r w:rsidRPr="007D31A8">
        <w:rPr>
          <w:rFonts w:ascii="Bell MT" w:hAnsi="Bell MT" w:cs="Times New Roman"/>
          <w:sz w:val="26"/>
          <w:szCs w:val="26"/>
        </w:rPr>
        <w:t xml:space="preserve"> 3:2), of women (1 </w:t>
      </w:r>
      <w:proofErr w:type="spellStart"/>
      <w:r w:rsidRPr="007D31A8">
        <w:rPr>
          <w:rFonts w:ascii="Bell MT" w:hAnsi="Bell MT" w:cs="Times New Roman"/>
          <w:sz w:val="26"/>
          <w:szCs w:val="26"/>
        </w:rPr>
        <w:t>Ti</w:t>
      </w:r>
      <w:proofErr w:type="spellEnd"/>
      <w:r w:rsidRPr="007D31A8">
        <w:rPr>
          <w:rFonts w:ascii="Bell MT" w:hAnsi="Bell MT" w:cs="Times New Roman"/>
          <w:sz w:val="26"/>
          <w:szCs w:val="26"/>
        </w:rPr>
        <w:t xml:space="preserve"> 5:10)?</w:t>
      </w:r>
    </w:p>
    <w:p w:rsidR="00235B92" w:rsidRPr="00235B92" w:rsidRDefault="00235B92" w:rsidP="004138CC">
      <w:pPr>
        <w:pStyle w:val="ListParagraph"/>
        <w:numPr>
          <w:ilvl w:val="0"/>
          <w:numId w:val="42"/>
        </w:numPr>
        <w:spacing w:after="0" w:line="240" w:lineRule="auto"/>
        <w:rPr>
          <w:rFonts w:ascii="Bell MT" w:hAnsi="Bell MT" w:cs="Times New Roman"/>
          <w:sz w:val="26"/>
          <w:szCs w:val="26"/>
        </w:rPr>
      </w:pPr>
      <w:r w:rsidRPr="00235B92">
        <w:rPr>
          <w:rFonts w:ascii="Bell MT" w:hAnsi="Bell MT" w:cs="Times New Roman"/>
          <w:sz w:val="26"/>
          <w:szCs w:val="26"/>
        </w:rPr>
        <w:t>Are our homes (and hearts) open to be serving the Lord? Would you offer your home for the church to meet?</w:t>
      </w:r>
    </w:p>
    <w:p w:rsidR="00C21E6D" w:rsidRPr="00E37064" w:rsidRDefault="00C21E6D" w:rsidP="00C21E6D">
      <w:pPr>
        <w:pStyle w:val="ListParagraph"/>
        <w:spacing w:after="0" w:line="240" w:lineRule="auto"/>
        <w:ind w:left="360"/>
        <w:rPr>
          <w:rFonts w:ascii="Bell MT" w:hAnsi="Bell MT" w:cs="Times New Roman"/>
          <w:sz w:val="12"/>
          <w:szCs w:val="12"/>
          <w:u w:val="single"/>
        </w:rPr>
      </w:pPr>
    </w:p>
    <w:p w:rsidR="00511037" w:rsidRDefault="00E37064" w:rsidP="002358AF">
      <w:pPr>
        <w:spacing w:after="0" w:line="240" w:lineRule="auto"/>
        <w:rPr>
          <w:rFonts w:ascii="Times New Roman" w:hAnsi="Times New Roman" w:cs="Times New Roman"/>
          <w:sz w:val="26"/>
          <w:szCs w:val="26"/>
        </w:rPr>
      </w:pPr>
      <w:r w:rsidRPr="0045565B">
        <w:rPr>
          <w:rFonts w:ascii="Bell MT" w:hAnsi="Bell MT" w:cs="Times New Roman"/>
          <w:b/>
          <w:sz w:val="26"/>
          <w:szCs w:val="26"/>
        </w:rPr>
        <w:t>NEXT</w:t>
      </w:r>
      <w:r w:rsidRPr="00841FA8">
        <w:rPr>
          <w:rFonts w:ascii="Times New Roman" w:hAnsi="Times New Roman" w:cs="Times New Roman"/>
          <w:b/>
          <w:sz w:val="26"/>
          <w:szCs w:val="26"/>
        </w:rPr>
        <w:t xml:space="preserve">: </w:t>
      </w:r>
      <w:r w:rsidR="00884E84">
        <w:rPr>
          <w:rFonts w:ascii="Times New Roman" w:hAnsi="Times New Roman" w:cs="Times New Roman"/>
          <w:sz w:val="26"/>
          <w:szCs w:val="26"/>
        </w:rPr>
        <w:t xml:space="preserve">Aug </w:t>
      </w:r>
      <w:r w:rsidR="00370C76">
        <w:rPr>
          <w:rFonts w:ascii="Times New Roman" w:hAnsi="Times New Roman" w:cs="Times New Roman"/>
          <w:sz w:val="26"/>
          <w:szCs w:val="26"/>
        </w:rPr>
        <w:t>30</w:t>
      </w:r>
      <w:r w:rsidRPr="00E216B4">
        <w:rPr>
          <w:rFonts w:ascii="Times New Roman" w:hAnsi="Times New Roman" w:cs="Times New Roman"/>
          <w:sz w:val="26"/>
          <w:szCs w:val="26"/>
        </w:rPr>
        <w:t>-</w:t>
      </w:r>
      <w:r w:rsidR="00EE5877" w:rsidRPr="00E216B4">
        <w:rPr>
          <w:rFonts w:ascii="Times New Roman" w:hAnsi="Times New Roman" w:cs="Times New Roman"/>
          <w:sz w:val="26"/>
          <w:szCs w:val="26"/>
        </w:rPr>
        <w:t xml:space="preserve"> Acts 1</w:t>
      </w:r>
      <w:r w:rsidR="00370C76">
        <w:rPr>
          <w:rFonts w:ascii="Times New Roman" w:hAnsi="Times New Roman" w:cs="Times New Roman"/>
          <w:sz w:val="26"/>
          <w:szCs w:val="26"/>
        </w:rPr>
        <w:t>7:1–9, Thessalonica</w:t>
      </w:r>
    </w:p>
    <w:p w:rsidR="004138CC" w:rsidRDefault="004138CC" w:rsidP="002358AF">
      <w:pPr>
        <w:spacing w:after="0" w:line="240" w:lineRule="auto"/>
        <w:rPr>
          <w:rFonts w:ascii="Times New Roman" w:hAnsi="Times New Roman" w:cs="Times New Roman"/>
          <w:sz w:val="26"/>
          <w:szCs w:val="26"/>
        </w:rPr>
      </w:pPr>
    </w:p>
    <w:sectPr w:rsidR="004138CC"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6" w:rsidRDefault="005C5E36" w:rsidP="00B05860">
      <w:pPr>
        <w:spacing w:after="0" w:line="240" w:lineRule="auto"/>
      </w:pPr>
      <w:r>
        <w:separator/>
      </w:r>
    </w:p>
  </w:endnote>
  <w:endnote w:type="continuationSeparator" w:id="0">
    <w:p w:rsidR="005C5E36" w:rsidRDefault="005C5E3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6" w:rsidRDefault="005C5E36" w:rsidP="00B05860">
      <w:pPr>
        <w:spacing w:after="0" w:line="240" w:lineRule="auto"/>
      </w:pPr>
      <w:r>
        <w:separator/>
      </w:r>
    </w:p>
  </w:footnote>
  <w:footnote w:type="continuationSeparator" w:id="0">
    <w:p w:rsidR="005C5E36" w:rsidRDefault="005C5E36" w:rsidP="00B05860">
      <w:pPr>
        <w:spacing w:after="0" w:line="240" w:lineRule="auto"/>
      </w:pPr>
      <w:r>
        <w:continuationSeparator/>
      </w:r>
    </w:p>
  </w:footnote>
  <w:footnote w:id="1">
    <w:p w:rsidR="00EC4FC8" w:rsidRDefault="00EC4FC8">
      <w:pPr>
        <w:pStyle w:val="FootnoteText"/>
      </w:pPr>
      <w:r>
        <w:rPr>
          <w:rStyle w:val="FootnoteReference"/>
        </w:rPr>
        <w:footnoteRef/>
      </w:r>
      <w:r>
        <w:t xml:space="preserve"> While Christian women may not teach theology </w:t>
      </w:r>
      <w:r w:rsidR="000D1A75">
        <w:t>specifically/</w:t>
      </w:r>
      <w:r>
        <w:t xml:space="preserve">formally/officially/academically they may: share the Gospel, </w:t>
      </w:r>
      <w:r w:rsidR="000D1A75">
        <w:t xml:space="preserve">engage in </w:t>
      </w:r>
      <w:r>
        <w:t>basic apologetics and general evangelism (Priscilla &amp; Aquila), teach the basics to children (</w:t>
      </w:r>
      <w:proofErr w:type="gramStart"/>
      <w:r>
        <w:t>Dt</w:t>
      </w:r>
      <w:proofErr w:type="gramEnd"/>
      <w:r>
        <w:t xml:space="preserve"> 6:6) and train other women in godliness (Tit 2:3–5) and be an encourager of godly men (Deborah and Barak). She is encouraged to learn the faith in </w:t>
      </w:r>
      <w:r w:rsidR="000D1A75">
        <w:t>order to accomplish these roles effectively.</w:t>
      </w:r>
      <w:r>
        <w:t xml:space="preserve"> </w:t>
      </w:r>
    </w:p>
  </w:footnote>
  <w:footnote w:id="2">
    <w:p w:rsidR="000F16C2" w:rsidRDefault="000F16C2">
      <w:pPr>
        <w:pStyle w:val="FootnoteText"/>
      </w:pPr>
      <w:r>
        <w:rPr>
          <w:rStyle w:val="FootnoteReference"/>
        </w:rPr>
        <w:footnoteRef/>
      </w:r>
      <w:r>
        <w:t xml:space="preserve"> This is an example of an effectual call (not the general call of the preacher) an inward call by the Spirit to believe the proclamation of the Gospel that has the intended effect of salvation. We’ve seen similar verses elsewhere in Acts </w:t>
      </w:r>
      <w:r w:rsidR="007D31A8">
        <w:t>13:48</w:t>
      </w:r>
      <w:r w:rsidR="005B0DF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E94EA0"/>
    <w:multiLevelType w:val="hybridMultilevel"/>
    <w:tmpl w:val="2A161D22"/>
    <w:lvl w:ilvl="0" w:tplc="A7F6131C">
      <w:start w:val="1"/>
      <w:numFmt w:val="decimal"/>
      <w:lvlText w:val="%1."/>
      <w:lvlJc w:val="left"/>
      <w:pPr>
        <w:ind w:left="360" w:hanging="360"/>
      </w:pPr>
      <w:rPr>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603989"/>
    <w:multiLevelType w:val="hybridMultilevel"/>
    <w:tmpl w:val="018A5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AA0DCC"/>
    <w:multiLevelType w:val="hybridMultilevel"/>
    <w:tmpl w:val="E15287DE"/>
    <w:lvl w:ilvl="0" w:tplc="A7F6131C">
      <w:start w:val="1"/>
      <w:numFmt w:val="decimal"/>
      <w:lvlText w:val="%1."/>
      <w:lvlJc w:val="left"/>
      <w:pPr>
        <w:ind w:left="360" w:hanging="360"/>
      </w:pPr>
      <w:rPr>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0F7617"/>
    <w:multiLevelType w:val="hybridMultilevel"/>
    <w:tmpl w:val="C724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EB55BF"/>
    <w:multiLevelType w:val="hybridMultilevel"/>
    <w:tmpl w:val="A29253E2"/>
    <w:lvl w:ilvl="0" w:tplc="A7F6131C">
      <w:start w:val="1"/>
      <w:numFmt w:val="decimal"/>
      <w:lvlText w:val="%1."/>
      <w:lvlJc w:val="left"/>
      <w:pPr>
        <w:ind w:left="360" w:hanging="360"/>
      </w:pPr>
      <w:rPr>
        <w:b w:val="0"/>
        <w:i w:val="0"/>
        <w:sz w:val="26"/>
        <w:szCs w:val="26"/>
      </w:rPr>
    </w:lvl>
    <w:lvl w:ilvl="1" w:tplc="B508954A">
      <w:start w:val="1"/>
      <w:numFmt w:val="lowerLetter"/>
      <w:lvlText w:val="%2."/>
      <w:lvlJc w:val="left"/>
      <w:pPr>
        <w:ind w:left="1080" w:hanging="360"/>
      </w:pPr>
      <w:rPr>
        <w:b w:val="0"/>
        <w:i w:val="0"/>
        <w:sz w:val="26"/>
        <w:szCs w:val="2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0F7B62"/>
    <w:multiLevelType w:val="hybridMultilevel"/>
    <w:tmpl w:val="4C20F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E212E5"/>
    <w:multiLevelType w:val="hybridMultilevel"/>
    <w:tmpl w:val="33C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B547FE"/>
    <w:multiLevelType w:val="hybridMultilevel"/>
    <w:tmpl w:val="223227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E27FC7"/>
    <w:multiLevelType w:val="hybridMultilevel"/>
    <w:tmpl w:val="68003AFA"/>
    <w:lvl w:ilvl="0" w:tplc="E9982488">
      <w:start w:val="1"/>
      <w:numFmt w:val="decimal"/>
      <w:lvlText w:val="%1."/>
      <w:lvlJc w:val="left"/>
      <w:pPr>
        <w:ind w:left="360" w:hanging="360"/>
      </w:pPr>
      <w:rPr>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108329B"/>
    <w:multiLevelType w:val="hybridMultilevel"/>
    <w:tmpl w:val="25466360"/>
    <w:lvl w:ilvl="0" w:tplc="D2FCCF94">
      <w:start w:val="1"/>
      <w:numFmt w:val="decimal"/>
      <w:lvlText w:val="%1."/>
      <w:lvlJc w:val="left"/>
      <w:pPr>
        <w:ind w:left="360" w:hanging="360"/>
      </w:pPr>
      <w:rPr>
        <w:sz w:val="26"/>
        <w:szCs w:val="26"/>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475FC2"/>
    <w:multiLevelType w:val="hybridMultilevel"/>
    <w:tmpl w:val="E1343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19"/>
  </w:num>
  <w:num w:numId="4">
    <w:abstractNumId w:val="10"/>
  </w:num>
  <w:num w:numId="5">
    <w:abstractNumId w:val="9"/>
  </w:num>
  <w:num w:numId="6">
    <w:abstractNumId w:val="24"/>
  </w:num>
  <w:num w:numId="7">
    <w:abstractNumId w:val="13"/>
  </w:num>
  <w:num w:numId="8">
    <w:abstractNumId w:val="1"/>
  </w:num>
  <w:num w:numId="9">
    <w:abstractNumId w:val="29"/>
  </w:num>
  <w:num w:numId="10">
    <w:abstractNumId w:val="28"/>
  </w:num>
  <w:num w:numId="11">
    <w:abstractNumId w:val="2"/>
  </w:num>
  <w:num w:numId="12">
    <w:abstractNumId w:val="42"/>
  </w:num>
  <w:num w:numId="13">
    <w:abstractNumId w:val="5"/>
  </w:num>
  <w:num w:numId="14">
    <w:abstractNumId w:val="32"/>
  </w:num>
  <w:num w:numId="15">
    <w:abstractNumId w:val="17"/>
  </w:num>
  <w:num w:numId="16">
    <w:abstractNumId w:val="11"/>
  </w:num>
  <w:num w:numId="17">
    <w:abstractNumId w:val="8"/>
  </w:num>
  <w:num w:numId="18">
    <w:abstractNumId w:val="40"/>
  </w:num>
  <w:num w:numId="19">
    <w:abstractNumId w:val="6"/>
  </w:num>
  <w:num w:numId="20">
    <w:abstractNumId w:val="38"/>
  </w:num>
  <w:num w:numId="21">
    <w:abstractNumId w:val="12"/>
  </w:num>
  <w:num w:numId="22">
    <w:abstractNumId w:val="34"/>
  </w:num>
  <w:num w:numId="23">
    <w:abstractNumId w:val="23"/>
  </w:num>
  <w:num w:numId="24">
    <w:abstractNumId w:val="3"/>
  </w:num>
  <w:num w:numId="25">
    <w:abstractNumId w:val="16"/>
  </w:num>
  <w:num w:numId="26">
    <w:abstractNumId w:val="25"/>
  </w:num>
  <w:num w:numId="27">
    <w:abstractNumId w:val="36"/>
  </w:num>
  <w:num w:numId="28">
    <w:abstractNumId w:val="33"/>
  </w:num>
  <w:num w:numId="29">
    <w:abstractNumId w:val="41"/>
  </w:num>
  <w:num w:numId="30">
    <w:abstractNumId w:val="0"/>
  </w:num>
  <w:num w:numId="31">
    <w:abstractNumId w:val="18"/>
  </w:num>
  <w:num w:numId="32">
    <w:abstractNumId w:val="21"/>
  </w:num>
  <w:num w:numId="33">
    <w:abstractNumId w:val="4"/>
  </w:num>
  <w:num w:numId="34">
    <w:abstractNumId w:val="26"/>
  </w:num>
  <w:num w:numId="35">
    <w:abstractNumId w:val="37"/>
  </w:num>
  <w:num w:numId="36">
    <w:abstractNumId w:val="20"/>
  </w:num>
  <w:num w:numId="37">
    <w:abstractNumId w:val="14"/>
  </w:num>
  <w:num w:numId="38">
    <w:abstractNumId w:val="22"/>
  </w:num>
  <w:num w:numId="39">
    <w:abstractNumId w:val="15"/>
  </w:num>
  <w:num w:numId="40">
    <w:abstractNumId w:val="7"/>
  </w:num>
  <w:num w:numId="41">
    <w:abstractNumId w:val="31"/>
  </w:num>
  <w:num w:numId="42">
    <w:abstractNumId w:val="30"/>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77CFF"/>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E33"/>
    <w:rsid w:val="000B7FD9"/>
    <w:rsid w:val="000C0469"/>
    <w:rsid w:val="000C413E"/>
    <w:rsid w:val="000C50ED"/>
    <w:rsid w:val="000C6F2C"/>
    <w:rsid w:val="000C72ED"/>
    <w:rsid w:val="000C73F0"/>
    <w:rsid w:val="000D17CB"/>
    <w:rsid w:val="000D1A75"/>
    <w:rsid w:val="000D1C77"/>
    <w:rsid w:val="000D2289"/>
    <w:rsid w:val="000D261A"/>
    <w:rsid w:val="000D440F"/>
    <w:rsid w:val="000D512B"/>
    <w:rsid w:val="000D567D"/>
    <w:rsid w:val="000E0412"/>
    <w:rsid w:val="000E0B09"/>
    <w:rsid w:val="000E0BA6"/>
    <w:rsid w:val="000E4D8C"/>
    <w:rsid w:val="000E6B1C"/>
    <w:rsid w:val="000E6E75"/>
    <w:rsid w:val="000E7850"/>
    <w:rsid w:val="000E7F4C"/>
    <w:rsid w:val="000F009A"/>
    <w:rsid w:val="000F0BB6"/>
    <w:rsid w:val="000F16C2"/>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1AF"/>
    <w:rsid w:val="001A1C00"/>
    <w:rsid w:val="001A21B8"/>
    <w:rsid w:val="001A3838"/>
    <w:rsid w:val="001A42C6"/>
    <w:rsid w:val="001A4AA3"/>
    <w:rsid w:val="001A6093"/>
    <w:rsid w:val="001A64B4"/>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5B92"/>
    <w:rsid w:val="002376EA"/>
    <w:rsid w:val="00240196"/>
    <w:rsid w:val="00241188"/>
    <w:rsid w:val="00242A24"/>
    <w:rsid w:val="00243BD5"/>
    <w:rsid w:val="00250F11"/>
    <w:rsid w:val="00252290"/>
    <w:rsid w:val="002557A5"/>
    <w:rsid w:val="00255F90"/>
    <w:rsid w:val="002566D9"/>
    <w:rsid w:val="0025670C"/>
    <w:rsid w:val="00256758"/>
    <w:rsid w:val="00256CA5"/>
    <w:rsid w:val="002571DA"/>
    <w:rsid w:val="002579CB"/>
    <w:rsid w:val="00260A42"/>
    <w:rsid w:val="0026381B"/>
    <w:rsid w:val="002643DF"/>
    <w:rsid w:val="00267E2A"/>
    <w:rsid w:val="00270B91"/>
    <w:rsid w:val="002743BA"/>
    <w:rsid w:val="002750A5"/>
    <w:rsid w:val="002759CD"/>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F0C"/>
    <w:rsid w:val="002969A7"/>
    <w:rsid w:val="00296F63"/>
    <w:rsid w:val="00297F0B"/>
    <w:rsid w:val="002A0061"/>
    <w:rsid w:val="002A160C"/>
    <w:rsid w:val="002A2651"/>
    <w:rsid w:val="002A2847"/>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74D"/>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E9A"/>
    <w:rsid w:val="00384F71"/>
    <w:rsid w:val="00385AB8"/>
    <w:rsid w:val="00387160"/>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2D4"/>
    <w:rsid w:val="004E42C1"/>
    <w:rsid w:val="004E59F9"/>
    <w:rsid w:val="004F06D9"/>
    <w:rsid w:val="004F0771"/>
    <w:rsid w:val="004F3532"/>
    <w:rsid w:val="004F68FB"/>
    <w:rsid w:val="005020BE"/>
    <w:rsid w:val="00503400"/>
    <w:rsid w:val="0050408F"/>
    <w:rsid w:val="00504146"/>
    <w:rsid w:val="00506959"/>
    <w:rsid w:val="00511037"/>
    <w:rsid w:val="00511F28"/>
    <w:rsid w:val="00512ED1"/>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F0FB3"/>
    <w:rsid w:val="005F15A0"/>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ECC"/>
    <w:rsid w:val="00647501"/>
    <w:rsid w:val="00647AE4"/>
    <w:rsid w:val="006502DF"/>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6C6"/>
    <w:rsid w:val="00670704"/>
    <w:rsid w:val="00672E5B"/>
    <w:rsid w:val="006738CE"/>
    <w:rsid w:val="00674665"/>
    <w:rsid w:val="00674E8D"/>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808"/>
    <w:rsid w:val="006A120E"/>
    <w:rsid w:val="006A1939"/>
    <w:rsid w:val="006A1D4B"/>
    <w:rsid w:val="006A364B"/>
    <w:rsid w:val="006A37DC"/>
    <w:rsid w:val="006A3E9C"/>
    <w:rsid w:val="006A55E5"/>
    <w:rsid w:val="006A57B4"/>
    <w:rsid w:val="006A5FE7"/>
    <w:rsid w:val="006A6579"/>
    <w:rsid w:val="006A799A"/>
    <w:rsid w:val="006B01F3"/>
    <w:rsid w:val="006B50BC"/>
    <w:rsid w:val="006B738C"/>
    <w:rsid w:val="006C1521"/>
    <w:rsid w:val="006C1F5A"/>
    <w:rsid w:val="006C263C"/>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516"/>
    <w:rsid w:val="00705B41"/>
    <w:rsid w:val="00705EE3"/>
    <w:rsid w:val="007060AB"/>
    <w:rsid w:val="007061D9"/>
    <w:rsid w:val="00706AA1"/>
    <w:rsid w:val="00706CBA"/>
    <w:rsid w:val="007076B4"/>
    <w:rsid w:val="00710069"/>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02E"/>
    <w:rsid w:val="0073282F"/>
    <w:rsid w:val="0073362C"/>
    <w:rsid w:val="0073364F"/>
    <w:rsid w:val="00733ED8"/>
    <w:rsid w:val="007352A7"/>
    <w:rsid w:val="007360DE"/>
    <w:rsid w:val="0073759F"/>
    <w:rsid w:val="00737658"/>
    <w:rsid w:val="00737C26"/>
    <w:rsid w:val="00737DC4"/>
    <w:rsid w:val="00737E0A"/>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CB2"/>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4CC3"/>
    <w:rsid w:val="007C512E"/>
    <w:rsid w:val="007C63A2"/>
    <w:rsid w:val="007C65A3"/>
    <w:rsid w:val="007C65C5"/>
    <w:rsid w:val="007D0049"/>
    <w:rsid w:val="007D05B5"/>
    <w:rsid w:val="007D0B80"/>
    <w:rsid w:val="007D2178"/>
    <w:rsid w:val="007D2A4A"/>
    <w:rsid w:val="007D31A8"/>
    <w:rsid w:val="007D5A81"/>
    <w:rsid w:val="007D5BEE"/>
    <w:rsid w:val="007D5FF5"/>
    <w:rsid w:val="007D728A"/>
    <w:rsid w:val="007E108E"/>
    <w:rsid w:val="007E1AFD"/>
    <w:rsid w:val="007E239F"/>
    <w:rsid w:val="007E3309"/>
    <w:rsid w:val="007E45F1"/>
    <w:rsid w:val="007E53BD"/>
    <w:rsid w:val="007F0466"/>
    <w:rsid w:val="007F15D8"/>
    <w:rsid w:val="007F1A4E"/>
    <w:rsid w:val="007F2482"/>
    <w:rsid w:val="007F4357"/>
    <w:rsid w:val="007F4D85"/>
    <w:rsid w:val="007F5093"/>
    <w:rsid w:val="007F5D0E"/>
    <w:rsid w:val="007F7132"/>
    <w:rsid w:val="007F719B"/>
    <w:rsid w:val="007F7333"/>
    <w:rsid w:val="007F759E"/>
    <w:rsid w:val="007F7975"/>
    <w:rsid w:val="00801D28"/>
    <w:rsid w:val="008036E9"/>
    <w:rsid w:val="00803DBD"/>
    <w:rsid w:val="00804EC4"/>
    <w:rsid w:val="00804EF0"/>
    <w:rsid w:val="00806DEF"/>
    <w:rsid w:val="008077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E84"/>
    <w:rsid w:val="008862E7"/>
    <w:rsid w:val="00887609"/>
    <w:rsid w:val="00891132"/>
    <w:rsid w:val="008947BF"/>
    <w:rsid w:val="00895366"/>
    <w:rsid w:val="00895775"/>
    <w:rsid w:val="00895A38"/>
    <w:rsid w:val="00896D31"/>
    <w:rsid w:val="00897140"/>
    <w:rsid w:val="008A0018"/>
    <w:rsid w:val="008A114E"/>
    <w:rsid w:val="008A2A13"/>
    <w:rsid w:val="008A33E5"/>
    <w:rsid w:val="008A3A06"/>
    <w:rsid w:val="008A4AE9"/>
    <w:rsid w:val="008A6610"/>
    <w:rsid w:val="008B25BB"/>
    <w:rsid w:val="008B2725"/>
    <w:rsid w:val="008B322B"/>
    <w:rsid w:val="008B39F0"/>
    <w:rsid w:val="008B52D8"/>
    <w:rsid w:val="008B6220"/>
    <w:rsid w:val="008B7C09"/>
    <w:rsid w:val="008B7C0A"/>
    <w:rsid w:val="008C1017"/>
    <w:rsid w:val="008C33F4"/>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17A"/>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76087"/>
    <w:rsid w:val="00980DCF"/>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1F65"/>
    <w:rsid w:val="00A237F5"/>
    <w:rsid w:val="00A2410E"/>
    <w:rsid w:val="00A24967"/>
    <w:rsid w:val="00A24B39"/>
    <w:rsid w:val="00A251CF"/>
    <w:rsid w:val="00A25F03"/>
    <w:rsid w:val="00A30092"/>
    <w:rsid w:val="00A30105"/>
    <w:rsid w:val="00A30235"/>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2AF"/>
    <w:rsid w:val="00A727DC"/>
    <w:rsid w:val="00A760FC"/>
    <w:rsid w:val="00A764D9"/>
    <w:rsid w:val="00A76C17"/>
    <w:rsid w:val="00A77794"/>
    <w:rsid w:val="00A7782F"/>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760F"/>
    <w:rsid w:val="00A97718"/>
    <w:rsid w:val="00A979A4"/>
    <w:rsid w:val="00AA04A8"/>
    <w:rsid w:val="00AA180C"/>
    <w:rsid w:val="00AA1B15"/>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2DF2"/>
    <w:rsid w:val="00B23082"/>
    <w:rsid w:val="00B2376F"/>
    <w:rsid w:val="00B25BEE"/>
    <w:rsid w:val="00B25F65"/>
    <w:rsid w:val="00B31038"/>
    <w:rsid w:val="00B31192"/>
    <w:rsid w:val="00B3177D"/>
    <w:rsid w:val="00B325F9"/>
    <w:rsid w:val="00B33641"/>
    <w:rsid w:val="00B34D7C"/>
    <w:rsid w:val="00B35A65"/>
    <w:rsid w:val="00B375E3"/>
    <w:rsid w:val="00B377D8"/>
    <w:rsid w:val="00B37ED6"/>
    <w:rsid w:val="00B37F0D"/>
    <w:rsid w:val="00B41EFA"/>
    <w:rsid w:val="00B42AFA"/>
    <w:rsid w:val="00B450AD"/>
    <w:rsid w:val="00B456D0"/>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06E7"/>
    <w:rsid w:val="00B93E13"/>
    <w:rsid w:val="00B94705"/>
    <w:rsid w:val="00BA008F"/>
    <w:rsid w:val="00BA0949"/>
    <w:rsid w:val="00BA0C74"/>
    <w:rsid w:val="00BA1340"/>
    <w:rsid w:val="00BA18CE"/>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1FB5"/>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1E76"/>
    <w:rsid w:val="00D328E4"/>
    <w:rsid w:val="00D344C8"/>
    <w:rsid w:val="00D359C7"/>
    <w:rsid w:val="00D366CA"/>
    <w:rsid w:val="00D36B89"/>
    <w:rsid w:val="00D36C2F"/>
    <w:rsid w:val="00D40239"/>
    <w:rsid w:val="00D40E28"/>
    <w:rsid w:val="00D4136C"/>
    <w:rsid w:val="00D437A9"/>
    <w:rsid w:val="00D438E7"/>
    <w:rsid w:val="00D44780"/>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87FEE"/>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C0BBE"/>
    <w:rsid w:val="00DC1CC0"/>
    <w:rsid w:val="00DC25B4"/>
    <w:rsid w:val="00DC2797"/>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383E"/>
    <w:rsid w:val="00E05382"/>
    <w:rsid w:val="00E05856"/>
    <w:rsid w:val="00E05897"/>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5FE0"/>
    <w:rsid w:val="00EB6AC5"/>
    <w:rsid w:val="00EC0B20"/>
    <w:rsid w:val="00EC0BF6"/>
    <w:rsid w:val="00EC0F8D"/>
    <w:rsid w:val="00EC2510"/>
    <w:rsid w:val="00EC4FC8"/>
    <w:rsid w:val="00EC507D"/>
    <w:rsid w:val="00ED02A6"/>
    <w:rsid w:val="00ED0931"/>
    <w:rsid w:val="00ED0A5E"/>
    <w:rsid w:val="00ED3301"/>
    <w:rsid w:val="00ED6AE3"/>
    <w:rsid w:val="00ED6B5D"/>
    <w:rsid w:val="00ED7322"/>
    <w:rsid w:val="00EE1357"/>
    <w:rsid w:val="00EE1D5D"/>
    <w:rsid w:val="00EE23ED"/>
    <w:rsid w:val="00EE2F42"/>
    <w:rsid w:val="00EE5877"/>
    <w:rsid w:val="00EE5A70"/>
    <w:rsid w:val="00EE6805"/>
    <w:rsid w:val="00EE6C89"/>
    <w:rsid w:val="00EE7462"/>
    <w:rsid w:val="00EE7D15"/>
    <w:rsid w:val="00EF105B"/>
    <w:rsid w:val="00EF11FD"/>
    <w:rsid w:val="00EF1A1C"/>
    <w:rsid w:val="00EF1DF3"/>
    <w:rsid w:val="00EF2524"/>
    <w:rsid w:val="00EF341B"/>
    <w:rsid w:val="00EF38F0"/>
    <w:rsid w:val="00EF4DEE"/>
    <w:rsid w:val="00EF594F"/>
    <w:rsid w:val="00EF6474"/>
    <w:rsid w:val="00EF6B6B"/>
    <w:rsid w:val="00EF7CF9"/>
    <w:rsid w:val="00F00418"/>
    <w:rsid w:val="00F00AE2"/>
    <w:rsid w:val="00F02789"/>
    <w:rsid w:val="00F03266"/>
    <w:rsid w:val="00F0475F"/>
    <w:rsid w:val="00F0529E"/>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0218"/>
    <w:rsid w:val="00F71584"/>
    <w:rsid w:val="00F727E9"/>
    <w:rsid w:val="00F7341A"/>
    <w:rsid w:val="00F7377A"/>
    <w:rsid w:val="00F73AE2"/>
    <w:rsid w:val="00F80303"/>
    <w:rsid w:val="00F80728"/>
    <w:rsid w:val="00F8145D"/>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18F5"/>
    <w:rsid w:val="00FC4036"/>
    <w:rsid w:val="00FC4D6A"/>
    <w:rsid w:val="00FC54A1"/>
    <w:rsid w:val="00FC71C6"/>
    <w:rsid w:val="00FC7483"/>
    <w:rsid w:val="00FD10C0"/>
    <w:rsid w:val="00FD18F4"/>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332C-93E8-465B-9B5A-8C485050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11</cp:revision>
  <cp:lastPrinted>2023-08-16T16:42:00Z</cp:lastPrinted>
  <dcterms:created xsi:type="dcterms:W3CDTF">2023-08-15T14:30:00Z</dcterms:created>
  <dcterms:modified xsi:type="dcterms:W3CDTF">2023-08-16T16:45:00Z</dcterms:modified>
</cp:coreProperties>
</file>