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6" w:rsidRDefault="005C5E3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5C5E36" w:rsidRPr="004D24C5" w:rsidRDefault="00884E84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Jerusalem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5C5E36" w:rsidRDefault="005C5E3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5C5E36" w:rsidRPr="004D24C5" w:rsidRDefault="00884E84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Jerusalem Council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6" w:rsidRPr="005D580F" w:rsidRDefault="005C5E36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44780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Ju</w:t>
                            </w:r>
                            <w:r w:rsidR="00113750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ly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5C5E36" w:rsidRPr="005D580F" w:rsidRDefault="005C5E36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D44780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Ju</w:t>
                      </w:r>
                      <w:r w:rsidR="00113750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ly 26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C21E6D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INTRODUCTION</w:t>
      </w:r>
      <w:r w:rsidR="003510A7" w:rsidRPr="00710069">
        <w:rPr>
          <w:rFonts w:ascii="Bell MT" w:hAnsi="Bell MT"/>
          <w:b/>
          <w:sz w:val="26"/>
          <w:szCs w:val="26"/>
        </w:rPr>
        <w:t xml:space="preserve">: </w:t>
      </w:r>
      <w:r w:rsidR="00832EEF" w:rsidRPr="00710069">
        <w:rPr>
          <w:rFonts w:ascii="Bell MT" w:hAnsi="Bell MT"/>
          <w:sz w:val="26"/>
          <w:szCs w:val="26"/>
        </w:rPr>
        <w:t xml:space="preserve"> </w:t>
      </w:r>
      <w:r w:rsidR="00C21E6D">
        <w:rPr>
          <w:rFonts w:ascii="Bell MT" w:hAnsi="Bell MT"/>
          <w:sz w:val="26"/>
          <w:szCs w:val="26"/>
        </w:rPr>
        <w:t>Having taken a break in Galatians (written between Acts 14 and 15) we return to exploring Christ’s commission to be His witnesses. Acts 15 carries on the theme of Galatians: of the Church wrestling through the issue of old wine/skins and new wine/skins</w:t>
      </w:r>
      <w:r w:rsidR="00EF11FD">
        <w:rPr>
          <w:rFonts w:ascii="Bell MT" w:hAnsi="Bell MT"/>
          <w:sz w:val="26"/>
          <w:szCs w:val="26"/>
        </w:rPr>
        <w:t xml:space="preserve"> (Lk 5:36–37)</w:t>
      </w:r>
      <w:r w:rsidR="00C21E6D">
        <w:rPr>
          <w:rFonts w:ascii="Bell MT" w:hAnsi="Bell MT"/>
          <w:sz w:val="26"/>
          <w:szCs w:val="26"/>
        </w:rPr>
        <w:t xml:space="preserve">, or the transition from the Old Covenant to the New. </w:t>
      </w:r>
      <w:r w:rsidR="00EF11FD">
        <w:rPr>
          <w:rFonts w:ascii="Bell MT" w:hAnsi="Bell MT"/>
          <w:sz w:val="26"/>
          <w:szCs w:val="26"/>
        </w:rPr>
        <w:t>We continue from the issue (15:1–5) to the defence &amp; solution (15:6–21).</w:t>
      </w:r>
    </w:p>
    <w:p w:rsidR="00733ED8" w:rsidRPr="0045565B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83946" w:rsidRDefault="00A83946" w:rsidP="00ED0931">
      <w:pPr>
        <w:spacing w:after="0" w:line="240" w:lineRule="auto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 xml:space="preserve">RECAP: </w:t>
      </w:r>
      <w:r w:rsidR="00884E84">
        <w:rPr>
          <w:rFonts w:ascii="Bell MT" w:hAnsi="Bell MT"/>
          <w:b/>
          <w:sz w:val="26"/>
          <w:szCs w:val="26"/>
        </w:rPr>
        <w:t xml:space="preserve"> </w:t>
      </w:r>
      <w:hyperlink r:id="rId10" w:history="1">
        <w:r w:rsidR="00884E84" w:rsidRPr="00884E84">
          <w:rPr>
            <w:rStyle w:val="Hyperlink"/>
            <w:rFonts w:ascii="Bell MT" w:hAnsi="Bell MT"/>
            <w:b/>
            <w:sz w:val="26"/>
            <w:szCs w:val="26"/>
          </w:rPr>
          <w:t>Acts 1–12</w:t>
        </w:r>
      </w:hyperlink>
      <w:r w:rsidR="00884E84">
        <w:rPr>
          <w:rFonts w:ascii="Bell MT" w:hAnsi="Bell MT"/>
          <w:b/>
          <w:sz w:val="26"/>
          <w:szCs w:val="26"/>
        </w:rPr>
        <w:t xml:space="preserve"> and </w:t>
      </w:r>
      <w:hyperlink r:id="rId11" w:history="1">
        <w:r w:rsidR="00884E84" w:rsidRPr="00884E84">
          <w:rPr>
            <w:rStyle w:val="Hyperlink"/>
            <w:rFonts w:ascii="Bell MT" w:hAnsi="Bell MT"/>
            <w:b/>
            <w:sz w:val="26"/>
            <w:szCs w:val="26"/>
          </w:rPr>
          <w:t>Acts 13–2</w:t>
        </w:r>
        <w:r w:rsidR="00884E84">
          <w:rPr>
            <w:rStyle w:val="Hyperlink"/>
            <w:rFonts w:ascii="Bell MT" w:hAnsi="Bell MT"/>
            <w:b/>
            <w:sz w:val="26"/>
            <w:szCs w:val="26"/>
          </w:rPr>
          <w:t>8</w:t>
        </w:r>
      </w:hyperlink>
      <w:r w:rsidR="00884E84">
        <w:rPr>
          <w:rFonts w:ascii="Bell MT" w:hAnsi="Bell MT"/>
          <w:b/>
          <w:sz w:val="26"/>
          <w:szCs w:val="26"/>
        </w:rPr>
        <w:t xml:space="preserve"> (Bible Project)</w:t>
      </w:r>
    </w:p>
    <w:p w:rsidR="00884E84" w:rsidRPr="00A83946" w:rsidRDefault="00884E84" w:rsidP="00ED0931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525A52" w:rsidRDefault="00525A52" w:rsidP="00ED0931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KEY POINT:</w:t>
      </w:r>
      <w:r w:rsidRPr="0045565B">
        <w:rPr>
          <w:rFonts w:ascii="Bell MT" w:hAnsi="Bell MT"/>
          <w:sz w:val="26"/>
          <w:szCs w:val="26"/>
        </w:rPr>
        <w:t xml:space="preserve"> </w:t>
      </w:r>
      <w:r w:rsidR="00EF11FD">
        <w:rPr>
          <w:rFonts w:ascii="Bell MT" w:hAnsi="Bell MT"/>
          <w:sz w:val="26"/>
          <w:szCs w:val="26"/>
        </w:rPr>
        <w:t>truth and unity, discernment, salvation, people of God, councils</w:t>
      </w:r>
    </w:p>
    <w:p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361F74" w:rsidRPr="0045565B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45565B">
        <w:rPr>
          <w:rFonts w:ascii="Bell MT" w:hAnsi="Bell MT" w:cs="Times New Roman"/>
          <w:sz w:val="26"/>
          <w:szCs w:val="26"/>
        </w:rPr>
        <w:t>(</w:t>
      </w:r>
      <w:r w:rsidR="00884E84">
        <w:rPr>
          <w:rFonts w:ascii="Bell MT" w:hAnsi="Bell MT" w:cs="Times New Roman"/>
          <w:sz w:val="26"/>
          <w:szCs w:val="26"/>
        </w:rPr>
        <w:t>What is Gender</w:t>
      </w:r>
      <w:r w:rsidR="00EF11FD">
        <w:rPr>
          <w:rFonts w:ascii="Bell MT" w:hAnsi="Bell MT" w:cs="Times New Roman"/>
          <w:sz w:val="26"/>
          <w:szCs w:val="26"/>
        </w:rPr>
        <w:t>?</w:t>
      </w:r>
      <w:r w:rsidR="00601CF9" w:rsidRPr="0045565B">
        <w:rPr>
          <w:rFonts w:ascii="Bell MT" w:hAnsi="Bell MT" w:cs="Times New Roman"/>
          <w:sz w:val="26"/>
          <w:szCs w:val="26"/>
        </w:rPr>
        <w:t>)</w:t>
      </w:r>
    </w:p>
    <w:p w:rsidR="00113750" w:rsidRDefault="00113750" w:rsidP="00113750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1257B">
        <w:rPr>
          <w:rFonts w:ascii="Bell MT" w:hAnsi="Bell MT" w:cs="Times New Roman"/>
          <w:sz w:val="26"/>
          <w:szCs w:val="26"/>
        </w:rPr>
        <w:t xml:space="preserve">What </w:t>
      </w:r>
      <w:r w:rsidR="00884E84">
        <w:rPr>
          <w:rFonts w:ascii="Bell MT" w:hAnsi="Bell MT" w:cs="Times New Roman"/>
          <w:sz w:val="26"/>
          <w:szCs w:val="26"/>
        </w:rPr>
        <w:t>is Gender? Why/how is it under assault?</w:t>
      </w:r>
    </w:p>
    <w:p w:rsidR="00884E84" w:rsidRDefault="00884E84" w:rsidP="00113750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What is a Man? What is a Woman? </w:t>
      </w:r>
    </w:p>
    <w:p w:rsidR="00884E84" w:rsidRPr="0001257B" w:rsidRDefault="00C21E6D" w:rsidP="00113750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is </w:t>
      </w:r>
      <w:proofErr w:type="gramStart"/>
      <w:r>
        <w:rPr>
          <w:rFonts w:ascii="Bell MT" w:hAnsi="Bell MT" w:cs="Times New Roman"/>
          <w:sz w:val="26"/>
          <w:szCs w:val="26"/>
        </w:rPr>
        <w:t>this an</w:t>
      </w:r>
      <w:proofErr w:type="gramEnd"/>
      <w:r>
        <w:rPr>
          <w:rFonts w:ascii="Bell MT" w:hAnsi="Bell MT" w:cs="Times New Roman"/>
          <w:sz w:val="26"/>
          <w:szCs w:val="26"/>
        </w:rPr>
        <w:t xml:space="preserve"> identity issue? How is the Gospel/God’s Word the </w:t>
      </w:r>
      <w:r w:rsidR="00437917">
        <w:rPr>
          <w:rFonts w:ascii="Bell MT" w:hAnsi="Bell MT" w:cs="Times New Roman"/>
          <w:sz w:val="26"/>
          <w:szCs w:val="26"/>
        </w:rPr>
        <w:t xml:space="preserve">only </w:t>
      </w:r>
      <w:r>
        <w:rPr>
          <w:rFonts w:ascii="Bell MT" w:hAnsi="Bell MT" w:cs="Times New Roman"/>
          <w:sz w:val="26"/>
          <w:szCs w:val="26"/>
        </w:rPr>
        <w:t xml:space="preserve">answer? </w:t>
      </w:r>
    </w:p>
    <w:p w:rsidR="00361F74" w:rsidRPr="0045565B" w:rsidRDefault="00361F74" w:rsidP="00361F74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45565B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45565B">
        <w:rPr>
          <w:rFonts w:ascii="Bell MT" w:hAnsi="Bell MT" w:cs="Times New Roman"/>
          <w:sz w:val="26"/>
          <w:szCs w:val="26"/>
        </w:rPr>
        <w:t>(</w:t>
      </w:r>
      <w:r w:rsidR="00884E84">
        <w:rPr>
          <w:rFonts w:ascii="Bell MT" w:hAnsi="Bell MT" w:cs="Times New Roman"/>
          <w:sz w:val="26"/>
          <w:szCs w:val="26"/>
        </w:rPr>
        <w:t>Acts 15:1–5</w:t>
      </w:r>
      <w:r w:rsidR="00EF11FD">
        <w:rPr>
          <w:rFonts w:ascii="Bell MT" w:hAnsi="Bell MT" w:cs="Times New Roman"/>
          <w:sz w:val="26"/>
          <w:szCs w:val="26"/>
        </w:rPr>
        <w:t xml:space="preserve">, </w:t>
      </w:r>
      <w:proofErr w:type="gramStart"/>
      <w:r w:rsidR="00EF11FD">
        <w:rPr>
          <w:rFonts w:ascii="Bell MT" w:hAnsi="Bell MT" w:cs="Times New Roman"/>
          <w:sz w:val="26"/>
          <w:szCs w:val="26"/>
        </w:rPr>
        <w:t>The</w:t>
      </w:r>
      <w:proofErr w:type="gramEnd"/>
      <w:r w:rsidR="00EF11FD">
        <w:rPr>
          <w:rFonts w:ascii="Bell MT" w:hAnsi="Bell MT" w:cs="Times New Roman"/>
          <w:sz w:val="26"/>
          <w:szCs w:val="26"/>
        </w:rPr>
        <w:t xml:space="preserve"> Issue</w:t>
      </w:r>
      <w:r w:rsidRPr="0045565B">
        <w:rPr>
          <w:rFonts w:ascii="Bell MT" w:hAnsi="Bell MT" w:cs="Times New Roman"/>
          <w:sz w:val="26"/>
          <w:szCs w:val="26"/>
        </w:rPr>
        <w:t>)</w:t>
      </w:r>
      <w:r w:rsidR="00347C18" w:rsidRPr="00347C18">
        <w:rPr>
          <w:rFonts w:ascii="Bell MT" w:hAnsi="Bell MT" w:cs="Times New Roman"/>
          <w:noProof/>
          <w:sz w:val="26"/>
          <w:szCs w:val="26"/>
          <w:lang w:eastAsia="en-GB"/>
        </w:rPr>
        <w:t xml:space="preserve"> </w:t>
      </w:r>
    </w:p>
    <w:p w:rsidR="00EF11FD" w:rsidRDefault="00EF11FD" w:rsidP="00113750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issue?</w:t>
      </w:r>
      <w:r w:rsidR="0094017A">
        <w:rPr>
          <w:rFonts w:ascii="Bell MT" w:hAnsi="Bell MT" w:cs="Times New Roman"/>
          <w:sz w:val="26"/>
          <w:szCs w:val="26"/>
        </w:rPr>
        <w:t xml:space="preserve"> Why had it arisen?</w:t>
      </w:r>
      <w:r w:rsidR="00077CFF">
        <w:rPr>
          <w:rFonts w:ascii="Bell MT" w:hAnsi="Bell MT" w:cs="Times New Roman"/>
          <w:sz w:val="26"/>
          <w:szCs w:val="26"/>
        </w:rPr>
        <w:t xml:space="preserve"> Why had it produced such sharp contentions?</w:t>
      </w:r>
    </w:p>
    <w:p w:rsidR="00FD18F4" w:rsidRDefault="00FD18F4" w:rsidP="00113750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did it risk compromising the truth, derailing the mission and compromising the peace of the Church?</w:t>
      </w:r>
    </w:p>
    <w:p w:rsidR="007E108E" w:rsidRPr="00077CFF" w:rsidRDefault="007E108E" w:rsidP="00113750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77CFF">
        <w:rPr>
          <w:rFonts w:ascii="Bell MT" w:hAnsi="Bell MT" w:cs="Times New Roman"/>
          <w:sz w:val="26"/>
          <w:szCs w:val="26"/>
        </w:rPr>
        <w:t xml:space="preserve">Why </w:t>
      </w:r>
      <w:proofErr w:type="gramStart"/>
      <w:r w:rsidRPr="00077CFF">
        <w:rPr>
          <w:rFonts w:ascii="Bell MT" w:hAnsi="Bell MT" w:cs="Times New Roman"/>
          <w:sz w:val="26"/>
          <w:szCs w:val="26"/>
        </w:rPr>
        <w:t>is it</w:t>
      </w:r>
      <w:proofErr w:type="gramEnd"/>
      <w:r w:rsidRPr="00077CFF">
        <w:rPr>
          <w:rFonts w:ascii="Bell MT" w:hAnsi="Bell MT" w:cs="Times New Roman"/>
          <w:sz w:val="26"/>
          <w:szCs w:val="26"/>
        </w:rPr>
        <w:t xml:space="preserve"> important to note the Council comes at the centre of Acts?</w:t>
      </w:r>
    </w:p>
    <w:p w:rsidR="00113750" w:rsidRPr="00077CFF" w:rsidRDefault="00077CFF" w:rsidP="00113750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77CFF">
        <w:rPr>
          <w:rFonts w:ascii="Bell MT" w:hAnsi="Bell MT" w:cs="Times New Roman"/>
          <w:sz w:val="26"/>
          <w:szCs w:val="26"/>
        </w:rPr>
        <w:t>What lessons can we learn for today from this historic issue/council?</w:t>
      </w:r>
    </w:p>
    <w:p w:rsidR="00B709B3" w:rsidRPr="0045565B" w:rsidRDefault="00B709B3" w:rsidP="00B709B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884E84">
        <w:rPr>
          <w:rFonts w:ascii="Times New Roman" w:hAnsi="Times New Roman" w:cs="Times New Roman"/>
          <w:sz w:val="26"/>
          <w:szCs w:val="26"/>
        </w:rPr>
        <w:t>Acts 15:6–21</w:t>
      </w:r>
    </w:p>
    <w:p w:rsidR="00DB2C6E" w:rsidRPr="007C4CC3" w:rsidRDefault="00DB2C6E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7E108E" w:rsidRPr="007E108E" w:rsidRDefault="007E108E" w:rsidP="00643A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7E108E">
        <w:rPr>
          <w:rFonts w:ascii="Bell MT" w:hAnsi="Bell MT" w:cs="Times New Roman"/>
          <w:sz w:val="26"/>
          <w:szCs w:val="26"/>
          <w:u w:val="single"/>
        </w:rPr>
        <w:t>Council</w:t>
      </w:r>
    </w:p>
    <w:p w:rsidR="0094017A" w:rsidRDefault="007E108E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V. 6- </w:t>
      </w:r>
      <w:r w:rsidR="0094017A" w:rsidRPr="007E108E">
        <w:rPr>
          <w:rFonts w:ascii="Bell MT" w:hAnsi="Bell MT" w:cs="Times New Roman"/>
          <w:i/>
          <w:sz w:val="26"/>
          <w:szCs w:val="26"/>
        </w:rPr>
        <w:t xml:space="preserve">The Jerusalem Council is often known as the ‘first ecumenical [or universal] council.’ (Later councils like </w:t>
      </w:r>
      <w:proofErr w:type="spellStart"/>
      <w:r w:rsidR="0094017A" w:rsidRPr="007E108E">
        <w:rPr>
          <w:rFonts w:ascii="Bell MT" w:hAnsi="Bell MT" w:cs="Times New Roman"/>
          <w:i/>
          <w:sz w:val="26"/>
          <w:szCs w:val="26"/>
        </w:rPr>
        <w:t>Nicea</w:t>
      </w:r>
      <w:proofErr w:type="spellEnd"/>
      <w:r w:rsidR="0094017A" w:rsidRPr="007E108E">
        <w:rPr>
          <w:rFonts w:ascii="Bell MT" w:hAnsi="Bell MT" w:cs="Times New Roman"/>
          <w:i/>
          <w:sz w:val="26"/>
          <w:szCs w:val="26"/>
        </w:rPr>
        <w:t xml:space="preserve"> or Chalcedon decided upon matters such as the deity and nature of Christ).  Many traditions, Catholic, Orthodox (and </w:t>
      </w:r>
      <w:r w:rsidR="0094017A" w:rsidRPr="007E108E">
        <w:rPr>
          <w:rFonts w:ascii="Bell MT" w:hAnsi="Bell MT" w:cs="Times New Roman"/>
          <w:i/>
          <w:sz w:val="26"/>
          <w:szCs w:val="26"/>
        </w:rPr>
        <w:lastRenderedPageBreak/>
        <w:t>Reformed/Presbyterians/Anglicans with their synods) see councils as binding.</w:t>
      </w:r>
      <w:r w:rsidR="0094017A">
        <w:rPr>
          <w:rFonts w:ascii="Bell MT" w:hAnsi="Bell MT" w:cs="Times New Roman"/>
          <w:sz w:val="26"/>
          <w:szCs w:val="26"/>
        </w:rPr>
        <w:t xml:space="preserve"> Are the councils of men binding? </w:t>
      </w:r>
      <w:r w:rsidR="0094017A" w:rsidRPr="00E211ED">
        <w:rPr>
          <w:rFonts w:ascii="Bell MT" w:hAnsi="Bell MT" w:cs="Times New Roman"/>
          <w:b/>
          <w:sz w:val="26"/>
          <w:szCs w:val="26"/>
        </w:rPr>
        <w:t xml:space="preserve">Was this council binding because of </w:t>
      </w:r>
      <w:proofErr w:type="gramStart"/>
      <w:r w:rsidR="0094017A" w:rsidRPr="00E211ED">
        <w:rPr>
          <w:rFonts w:ascii="Bell MT" w:hAnsi="Bell MT" w:cs="Times New Roman"/>
          <w:b/>
          <w:sz w:val="26"/>
          <w:szCs w:val="26"/>
        </w:rPr>
        <w:t>Apostolic</w:t>
      </w:r>
      <w:proofErr w:type="gramEnd"/>
      <w:r w:rsidR="0094017A" w:rsidRPr="00E211ED">
        <w:rPr>
          <w:rFonts w:ascii="Bell MT" w:hAnsi="Bell MT" w:cs="Times New Roman"/>
          <w:b/>
          <w:sz w:val="26"/>
          <w:szCs w:val="26"/>
        </w:rPr>
        <w:t xml:space="preserve"> authority? Is there something else in the council that makes it binding?</w:t>
      </w:r>
    </w:p>
    <w:p w:rsidR="00E211ED" w:rsidRPr="0094017A" w:rsidRDefault="007E108E" w:rsidP="00E211ED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E108E">
        <w:rPr>
          <w:rFonts w:ascii="Bell MT" w:hAnsi="Bell MT" w:cs="Times New Roman"/>
          <w:sz w:val="26"/>
          <w:szCs w:val="26"/>
        </w:rPr>
        <w:t>V.</w:t>
      </w:r>
      <w:r>
        <w:rPr>
          <w:rFonts w:ascii="Bell MT" w:hAnsi="Bell MT" w:cs="Times New Roman"/>
          <w:sz w:val="26"/>
          <w:szCs w:val="26"/>
        </w:rPr>
        <w:t xml:space="preserve"> 6 and 12 and 22- Who was at the Council?</w:t>
      </w:r>
      <w:r w:rsidR="00E211ED" w:rsidRPr="00E211ED">
        <w:rPr>
          <w:rFonts w:ascii="Bell MT" w:hAnsi="Bell MT" w:cs="Times New Roman"/>
          <w:sz w:val="26"/>
          <w:szCs w:val="26"/>
        </w:rPr>
        <w:t xml:space="preserve"> </w:t>
      </w:r>
      <w:r w:rsidR="00E211ED">
        <w:rPr>
          <w:rFonts w:ascii="Bell MT" w:hAnsi="Bell MT" w:cs="Times New Roman"/>
          <w:sz w:val="26"/>
          <w:szCs w:val="26"/>
        </w:rPr>
        <w:t>Who were the key figures? What weight did they carry?</w:t>
      </w:r>
    </w:p>
    <w:p w:rsidR="0094017A" w:rsidRPr="00E211ED" w:rsidRDefault="0094017A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211ED">
        <w:rPr>
          <w:rFonts w:ascii="Bell MT" w:hAnsi="Bell MT" w:cs="Times New Roman"/>
          <w:b/>
          <w:sz w:val="26"/>
          <w:szCs w:val="26"/>
        </w:rPr>
        <w:t>What value do church members’ meetings, associations or convention meetings have in the life of the local/wider church?</w:t>
      </w:r>
    </w:p>
    <w:p w:rsidR="007E108E" w:rsidRPr="00E211ED" w:rsidRDefault="007E108E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211ED">
        <w:rPr>
          <w:rFonts w:ascii="Bell MT" w:hAnsi="Bell MT" w:cs="Times New Roman"/>
          <w:b/>
          <w:sz w:val="26"/>
          <w:szCs w:val="26"/>
        </w:rPr>
        <w:t>How can clarity and agreement on core issues facilitate mission and ensure peace?</w:t>
      </w:r>
    </w:p>
    <w:p w:rsidR="00EF11FD" w:rsidRPr="00EF11FD" w:rsidRDefault="00EF11FD" w:rsidP="00643A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  <w:u w:val="single"/>
        </w:rPr>
        <w:t>Defence (Peter)</w:t>
      </w:r>
      <w:r w:rsidR="007E108E">
        <w:rPr>
          <w:rFonts w:ascii="Bell MT" w:hAnsi="Bell MT" w:cs="Times New Roman"/>
          <w:sz w:val="26"/>
          <w:szCs w:val="26"/>
          <w:u w:val="single"/>
        </w:rPr>
        <w:t>, vv. 7–</w:t>
      </w:r>
      <w:r w:rsidR="00077CFF">
        <w:rPr>
          <w:rFonts w:ascii="Bell MT" w:hAnsi="Bell MT" w:cs="Times New Roman"/>
          <w:sz w:val="26"/>
          <w:szCs w:val="26"/>
          <w:u w:val="single"/>
        </w:rPr>
        <w:t>12</w:t>
      </w:r>
    </w:p>
    <w:p w:rsidR="007E108E" w:rsidRPr="007E108E" w:rsidRDefault="007E108E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E108E">
        <w:rPr>
          <w:rFonts w:ascii="Bell MT" w:hAnsi="Bell MT" w:cs="Times New Roman"/>
          <w:sz w:val="26"/>
          <w:szCs w:val="26"/>
        </w:rPr>
        <w:t>How did Peter ‘redeem’ himself from the private episode in Gal 2:11?</w:t>
      </w:r>
      <w:r w:rsidR="00077CFF">
        <w:rPr>
          <w:rFonts w:ascii="Bell MT" w:hAnsi="Bell MT" w:cs="Times New Roman"/>
          <w:sz w:val="26"/>
          <w:szCs w:val="26"/>
        </w:rPr>
        <w:t xml:space="preserve"> Have you </w:t>
      </w:r>
      <w:r>
        <w:rPr>
          <w:rFonts w:ascii="Bell MT" w:hAnsi="Bell MT" w:cs="Times New Roman"/>
          <w:sz w:val="26"/>
          <w:szCs w:val="26"/>
        </w:rPr>
        <w:t xml:space="preserve">ever redeemed </w:t>
      </w:r>
      <w:r w:rsidR="00077CFF">
        <w:rPr>
          <w:rFonts w:ascii="Bell MT" w:hAnsi="Bell MT" w:cs="Times New Roman"/>
          <w:sz w:val="26"/>
          <w:szCs w:val="26"/>
        </w:rPr>
        <w:t>yourself</w:t>
      </w:r>
      <w:r>
        <w:rPr>
          <w:rFonts w:ascii="Bell MT" w:hAnsi="Bell MT" w:cs="Times New Roman"/>
          <w:sz w:val="26"/>
          <w:szCs w:val="26"/>
        </w:rPr>
        <w:t>?</w:t>
      </w:r>
    </w:p>
    <w:p w:rsidR="007E108E" w:rsidRPr="00FD18F4" w:rsidRDefault="00077CFF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 w:cs="Times New Roman"/>
          <w:i/>
          <w:sz w:val="12"/>
          <w:szCs w:val="12"/>
          <w:u w:val="single"/>
        </w:rPr>
      </w:pPr>
      <w:r w:rsidRPr="00E211ED">
        <w:rPr>
          <w:rFonts w:ascii="Bell MT" w:hAnsi="Bell MT" w:cs="Times New Roman"/>
          <w:b/>
          <w:sz w:val="26"/>
          <w:szCs w:val="26"/>
        </w:rPr>
        <w:t xml:space="preserve">Vv. 7–9- What story is Peter referring to? </w:t>
      </w:r>
      <w:r w:rsidR="00FD18F4" w:rsidRPr="00E211ED">
        <w:rPr>
          <w:rFonts w:ascii="Bell MT" w:hAnsi="Bell MT" w:cs="Times New Roman"/>
          <w:b/>
          <w:sz w:val="26"/>
          <w:szCs w:val="26"/>
        </w:rPr>
        <w:t>Were they required to be circumcised to be saved</w:t>
      </w:r>
      <w:r w:rsidR="00E211ED" w:rsidRPr="00E211ED">
        <w:rPr>
          <w:rFonts w:ascii="Bell MT" w:hAnsi="Bell MT" w:cs="Times New Roman"/>
          <w:b/>
          <w:sz w:val="26"/>
          <w:szCs w:val="26"/>
        </w:rPr>
        <w:t>/join the NC</w:t>
      </w:r>
      <w:r w:rsidR="00FD18F4" w:rsidRPr="00E211ED">
        <w:rPr>
          <w:rFonts w:ascii="Bell MT" w:hAnsi="Bell MT" w:cs="Times New Roman"/>
          <w:b/>
          <w:sz w:val="26"/>
          <w:szCs w:val="26"/>
        </w:rPr>
        <w:t xml:space="preserve">? __, they believed and were </w:t>
      </w:r>
      <w:proofErr w:type="spellStart"/>
      <w:r w:rsidR="00FD18F4" w:rsidRPr="00E211ED">
        <w:rPr>
          <w:rFonts w:ascii="Bell MT" w:hAnsi="Bell MT" w:cs="Times New Roman"/>
          <w:b/>
          <w:sz w:val="26"/>
          <w:szCs w:val="26"/>
        </w:rPr>
        <w:t>b______d</w:t>
      </w:r>
      <w:proofErr w:type="spellEnd"/>
      <w:r w:rsidR="00FD18F4" w:rsidRPr="00E211ED">
        <w:rPr>
          <w:rFonts w:ascii="Bell MT" w:hAnsi="Bell MT" w:cs="Times New Roman"/>
          <w:b/>
          <w:sz w:val="26"/>
          <w:szCs w:val="26"/>
        </w:rPr>
        <w:t xml:space="preserve">. </w:t>
      </w:r>
      <w:r w:rsidRPr="00FD18F4">
        <w:rPr>
          <w:rFonts w:ascii="Bell MT" w:hAnsi="Bell MT" w:cs="Times New Roman"/>
          <w:i/>
          <w:sz w:val="26"/>
          <w:szCs w:val="26"/>
        </w:rPr>
        <w:t>Notice who made the choice!</w:t>
      </w:r>
    </w:p>
    <w:p w:rsidR="00FD18F4" w:rsidRDefault="00FD18F4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D18F4">
        <w:rPr>
          <w:rFonts w:ascii="Bell MT" w:hAnsi="Bell MT" w:cs="Times New Roman"/>
          <w:i/>
          <w:sz w:val="26"/>
          <w:szCs w:val="26"/>
        </w:rPr>
        <w:t>V. 10- A yoke is a metaphor for a burden</w:t>
      </w:r>
      <w:r w:rsidRPr="00FD18F4">
        <w:rPr>
          <w:rFonts w:ascii="Bell MT" w:hAnsi="Bell MT" w:cs="Times New Roman"/>
          <w:sz w:val="26"/>
          <w:szCs w:val="26"/>
        </w:rPr>
        <w:t xml:space="preserve">. </w:t>
      </w:r>
      <w:r>
        <w:rPr>
          <w:rFonts w:ascii="Bell MT" w:hAnsi="Bell MT" w:cs="Times New Roman"/>
          <w:sz w:val="26"/>
          <w:szCs w:val="26"/>
        </w:rPr>
        <w:t>The Law was a gift (Gal 3) yet it couldn’t save; Israel couldn’t keep it perfectly. Did Peter want the burden? (c.f. Mt 11:29)</w:t>
      </w:r>
    </w:p>
    <w:p w:rsidR="00FD18F4" w:rsidRPr="00FD18F4" w:rsidRDefault="00FD18F4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V</w:t>
      </w:r>
      <w:r w:rsidRPr="00FD18F4">
        <w:rPr>
          <w:rFonts w:ascii="Bell MT" w:hAnsi="Bell MT" w:cs="Times New Roman"/>
          <w:sz w:val="26"/>
          <w:szCs w:val="26"/>
        </w:rPr>
        <w:t>.</w:t>
      </w:r>
      <w:r w:rsidR="00E211ED">
        <w:rPr>
          <w:rFonts w:ascii="Bell MT" w:hAnsi="Bell MT" w:cs="Times New Roman"/>
          <w:sz w:val="26"/>
          <w:szCs w:val="26"/>
        </w:rPr>
        <w:t xml:space="preserve"> 11- c.f. Ro 3:23, </w:t>
      </w:r>
      <w:r>
        <w:rPr>
          <w:rFonts w:ascii="Bell MT" w:hAnsi="Bell MT" w:cs="Times New Roman"/>
          <w:sz w:val="26"/>
          <w:szCs w:val="26"/>
        </w:rPr>
        <w:t>why do both Jews and Gentiles stand in need of God’s grace?</w:t>
      </w:r>
      <w:r w:rsidR="00E211ED">
        <w:rPr>
          <w:rFonts w:ascii="Bell MT" w:hAnsi="Bell MT" w:cs="Times New Roman"/>
          <w:sz w:val="26"/>
          <w:szCs w:val="26"/>
        </w:rPr>
        <w:t xml:space="preserve"> Why is it amazing to be called by God’s name?</w:t>
      </w:r>
    </w:p>
    <w:p w:rsidR="007E108E" w:rsidRPr="00E211ED" w:rsidRDefault="007E108E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 w:cs="Times New Roman"/>
          <w:b/>
          <w:sz w:val="12"/>
          <w:szCs w:val="12"/>
          <w:u w:val="single"/>
        </w:rPr>
      </w:pPr>
      <w:r w:rsidRPr="00E211ED">
        <w:rPr>
          <w:rFonts w:ascii="Bell MT" w:hAnsi="Bell MT" w:cs="Times New Roman"/>
          <w:b/>
          <w:sz w:val="26"/>
          <w:szCs w:val="26"/>
        </w:rPr>
        <w:t>V. 12a- Why did all fall silent?</w:t>
      </w:r>
    </w:p>
    <w:p w:rsidR="007E108E" w:rsidRPr="007E108E" w:rsidRDefault="007E108E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 w:cs="Times New Roman"/>
          <w:i/>
          <w:sz w:val="12"/>
          <w:szCs w:val="12"/>
          <w:u w:val="single"/>
        </w:rPr>
      </w:pPr>
      <w:r w:rsidRPr="007E108E">
        <w:rPr>
          <w:rFonts w:ascii="Bell MT" w:hAnsi="Bell MT" w:cs="Times New Roman"/>
          <w:i/>
          <w:sz w:val="26"/>
          <w:szCs w:val="26"/>
        </w:rPr>
        <w:t>V. 12- Paul and Barnabas then gave further evidence to elaborate Peter’s defence.</w:t>
      </w:r>
    </w:p>
    <w:p w:rsidR="00EF11FD" w:rsidRPr="00EF11FD" w:rsidRDefault="00EF11FD" w:rsidP="00EF11FD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EF11FD">
        <w:rPr>
          <w:rFonts w:ascii="Bell MT" w:hAnsi="Bell MT" w:cs="Times New Roman"/>
          <w:sz w:val="26"/>
          <w:szCs w:val="26"/>
          <w:u w:val="single"/>
        </w:rPr>
        <w:t>Solution (</w:t>
      </w:r>
      <w:r w:rsidRPr="00FD18F4">
        <w:rPr>
          <w:rFonts w:ascii="Bell MT" w:hAnsi="Bell MT" w:cs="Times New Roman"/>
          <w:sz w:val="26"/>
          <w:szCs w:val="26"/>
          <w:u w:val="single"/>
          <w:vertAlign w:val="superscript"/>
        </w:rPr>
        <w:t>James</w:t>
      </w:r>
      <w:r w:rsidR="00FD18F4" w:rsidRPr="00FD18F4">
        <w:rPr>
          <w:rFonts w:ascii="Bell MT" w:hAnsi="Bell MT" w:cs="Times New Roman"/>
          <w:sz w:val="26"/>
          <w:szCs w:val="26"/>
          <w:u w:val="single"/>
          <w:vertAlign w:val="superscript"/>
        </w:rPr>
        <w:t>, the brother of Jesus, head of the Jerusalem Church</w:t>
      </w:r>
      <w:r w:rsidRPr="00EF11FD">
        <w:rPr>
          <w:rFonts w:ascii="Bell MT" w:hAnsi="Bell MT" w:cs="Times New Roman"/>
          <w:sz w:val="26"/>
          <w:szCs w:val="26"/>
          <w:u w:val="single"/>
        </w:rPr>
        <w:t>)</w:t>
      </w:r>
      <w:r w:rsidR="00077CFF">
        <w:rPr>
          <w:rFonts w:ascii="Bell MT" w:hAnsi="Bell MT" w:cs="Times New Roman"/>
          <w:sz w:val="26"/>
          <w:szCs w:val="26"/>
          <w:u w:val="single"/>
        </w:rPr>
        <w:t>, vv. 13–21</w:t>
      </w:r>
    </w:p>
    <w:p w:rsidR="00077CFF" w:rsidRPr="00E211ED" w:rsidRDefault="00077CFF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11ED">
        <w:rPr>
          <w:rFonts w:ascii="Times New Roman" w:hAnsi="Times New Roman" w:cs="Times New Roman"/>
          <w:b/>
          <w:sz w:val="26"/>
          <w:szCs w:val="26"/>
        </w:rPr>
        <w:t xml:space="preserve">How did the council rely on charitable use of: </w:t>
      </w:r>
      <w:r w:rsidR="00F92805" w:rsidRPr="00E211ED">
        <w:rPr>
          <w:rFonts w:ascii="Times New Roman" w:hAnsi="Times New Roman" w:cs="Times New Roman"/>
          <w:b/>
          <w:sz w:val="26"/>
          <w:szCs w:val="26"/>
        </w:rPr>
        <w:t>order, r</w:t>
      </w:r>
      <w:r w:rsidRPr="00E211ED">
        <w:rPr>
          <w:rFonts w:ascii="Times New Roman" w:hAnsi="Times New Roman" w:cs="Times New Roman"/>
          <w:b/>
          <w:sz w:val="26"/>
          <w:szCs w:val="26"/>
        </w:rPr>
        <w:t>eason/debate, experience and God</w:t>
      </w:r>
      <w:r w:rsidRPr="00E211ED">
        <w:rPr>
          <w:rFonts w:ascii="Times New Roman" w:hAnsi="Times New Roman" w:cs="Times New Roman"/>
          <w:b/>
          <w:sz w:val="26"/>
          <w:szCs w:val="26"/>
        </w:rPr>
        <w:t xml:space="preserve">’s word? How is </w:t>
      </w:r>
      <w:proofErr w:type="gramStart"/>
      <w:r w:rsidRPr="00E211ED">
        <w:rPr>
          <w:rFonts w:ascii="Times New Roman" w:hAnsi="Times New Roman" w:cs="Times New Roman"/>
          <w:b/>
          <w:sz w:val="26"/>
          <w:szCs w:val="26"/>
        </w:rPr>
        <w:t>this a</w:t>
      </w:r>
      <w:proofErr w:type="gramEnd"/>
      <w:r w:rsidRPr="00E211ED">
        <w:rPr>
          <w:rFonts w:ascii="Times New Roman" w:hAnsi="Times New Roman" w:cs="Times New Roman"/>
          <w:b/>
          <w:sz w:val="26"/>
          <w:szCs w:val="26"/>
        </w:rPr>
        <w:t xml:space="preserve"> guide for our gatherings? (1 Pet 3:15; </w:t>
      </w:r>
      <w:proofErr w:type="spellStart"/>
      <w:proofErr w:type="gramStart"/>
      <w:r w:rsidRPr="00E211ED">
        <w:rPr>
          <w:rFonts w:ascii="Times New Roman" w:hAnsi="Times New Roman" w:cs="Times New Roman"/>
          <w:b/>
          <w:sz w:val="26"/>
          <w:szCs w:val="26"/>
        </w:rPr>
        <w:t>Ja</w:t>
      </w:r>
      <w:proofErr w:type="spellEnd"/>
      <w:proofErr w:type="gramEnd"/>
      <w:r w:rsidRPr="00E211ED">
        <w:rPr>
          <w:rFonts w:ascii="Times New Roman" w:hAnsi="Times New Roman" w:cs="Times New Roman"/>
          <w:b/>
          <w:sz w:val="26"/>
          <w:szCs w:val="26"/>
        </w:rPr>
        <w:t xml:space="preserve"> 3:17). </w:t>
      </w:r>
    </w:p>
    <w:p w:rsidR="00FD18F4" w:rsidRDefault="00F92805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364F">
        <w:rPr>
          <w:rFonts w:ascii="Times New Roman" w:hAnsi="Times New Roman" w:cs="Times New Roman"/>
          <w:i/>
          <w:sz w:val="26"/>
          <w:szCs w:val="26"/>
        </w:rPr>
        <w:t>James agrees with Peter’s experiential defence and adds to it Scripture. He cites from Isa 45:21 and Am 9:11–12.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364F">
        <w:rPr>
          <w:rFonts w:ascii="Times New Roman" w:hAnsi="Times New Roman" w:cs="Times New Roman"/>
          <w:b/>
          <w:sz w:val="26"/>
          <w:szCs w:val="26"/>
        </w:rPr>
        <w:t xml:space="preserve">How does this prophecy speak: a) to the faithful remnant of believing Jews embracing the Messiah and entering the New Covenant, b) the NC people being the restoration </w:t>
      </w:r>
      <w:r w:rsidR="0073364F" w:rsidRPr="0073364F">
        <w:rPr>
          <w:rFonts w:ascii="Times New Roman" w:hAnsi="Times New Roman" w:cs="Times New Roman"/>
          <w:b/>
          <w:sz w:val="26"/>
          <w:szCs w:val="26"/>
        </w:rPr>
        <w:t>this remnant</w:t>
      </w:r>
      <w:r w:rsidRPr="0073364F">
        <w:rPr>
          <w:rFonts w:ascii="Times New Roman" w:hAnsi="Times New Roman" w:cs="Times New Roman"/>
          <w:b/>
          <w:sz w:val="26"/>
          <w:szCs w:val="26"/>
        </w:rPr>
        <w:t>, and c) the fuller inclusion of the Gentiles</w:t>
      </w:r>
      <w:r w:rsidR="0073364F" w:rsidRPr="0073364F">
        <w:rPr>
          <w:rFonts w:ascii="Times New Roman" w:hAnsi="Times New Roman" w:cs="Times New Roman"/>
          <w:b/>
          <w:sz w:val="26"/>
          <w:szCs w:val="26"/>
        </w:rPr>
        <w:t xml:space="preserve"> into the Kingdom</w:t>
      </w:r>
      <w:r w:rsidRPr="0073364F">
        <w:rPr>
          <w:rFonts w:ascii="Times New Roman" w:hAnsi="Times New Roman" w:cs="Times New Roman"/>
          <w:b/>
          <w:sz w:val="26"/>
          <w:szCs w:val="26"/>
        </w:rPr>
        <w:t xml:space="preserve">? How do we see this in Acts? </w:t>
      </w:r>
    </w:p>
    <w:p w:rsidR="00F92805" w:rsidRDefault="00F92805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Vv. 14b, 17- How is salvation rooted in election and not ethnicity?</w:t>
      </w:r>
    </w:p>
    <w:p w:rsidR="00F92805" w:rsidRPr="00606FB2" w:rsidRDefault="00F92805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6FB2">
        <w:rPr>
          <w:rFonts w:ascii="Times New Roman" w:hAnsi="Times New Roman" w:cs="Times New Roman"/>
          <w:i/>
          <w:sz w:val="26"/>
          <w:szCs w:val="26"/>
        </w:rPr>
        <w:t>Vv. 19–</w:t>
      </w:r>
      <w:r w:rsidR="00606FB2" w:rsidRPr="00606FB2">
        <w:rPr>
          <w:rFonts w:ascii="Times New Roman" w:hAnsi="Times New Roman" w:cs="Times New Roman"/>
          <w:i/>
          <w:sz w:val="26"/>
          <w:szCs w:val="26"/>
        </w:rPr>
        <w:t>20- Why this list? Two major solutions have been proposed: 1) this refers to areas of ceremonial law that some Jews would have found the most offensive. Sexual immorality is a moral law, however, and could be included because Gentile culture had low sexual ethics, or 2) These were all activities associated with pagan temples</w:t>
      </w:r>
      <w:r w:rsidR="0073364F">
        <w:rPr>
          <w:rFonts w:ascii="Times New Roman" w:hAnsi="Times New Roman" w:cs="Times New Roman"/>
          <w:i/>
          <w:sz w:val="26"/>
          <w:szCs w:val="26"/>
        </w:rPr>
        <w:t>/idolatry</w:t>
      </w:r>
      <w:r w:rsidR="00606FB2" w:rsidRPr="00606FB2">
        <w:rPr>
          <w:rFonts w:ascii="Times New Roman" w:hAnsi="Times New Roman" w:cs="Times New Roman"/>
          <w:i/>
          <w:sz w:val="26"/>
          <w:szCs w:val="26"/>
        </w:rPr>
        <w:t xml:space="preserve"> (meat for sacrifice and sex with cult-prostitutes).</w:t>
      </w:r>
      <w:r w:rsidR="00606FB2">
        <w:rPr>
          <w:rFonts w:ascii="Times New Roman" w:hAnsi="Times New Roman" w:cs="Times New Roman"/>
          <w:sz w:val="26"/>
          <w:szCs w:val="26"/>
        </w:rPr>
        <w:t xml:space="preserve"> </w:t>
      </w:r>
      <w:r w:rsidR="00606FB2" w:rsidRPr="00606FB2">
        <w:rPr>
          <w:rFonts w:ascii="Times New Roman" w:hAnsi="Times New Roman" w:cs="Times New Roman"/>
          <w:b/>
          <w:sz w:val="26"/>
          <w:szCs w:val="26"/>
        </w:rPr>
        <w:t>Which option do you think best fits?</w:t>
      </w:r>
    </w:p>
    <w:p w:rsidR="00606FB2" w:rsidRPr="00606FB2" w:rsidRDefault="00606FB2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06FB2">
        <w:rPr>
          <w:rFonts w:ascii="Times New Roman" w:hAnsi="Times New Roman" w:cs="Times New Roman"/>
          <w:i/>
          <w:sz w:val="26"/>
          <w:szCs w:val="26"/>
        </w:rPr>
        <w:t xml:space="preserve">In saying this James is only appeasing the consciences of those </w:t>
      </w:r>
      <w:r w:rsidR="0073364F">
        <w:rPr>
          <w:rFonts w:ascii="Times New Roman" w:hAnsi="Times New Roman" w:cs="Times New Roman"/>
          <w:i/>
          <w:sz w:val="26"/>
          <w:szCs w:val="26"/>
        </w:rPr>
        <w:t xml:space="preserve">believing </w:t>
      </w:r>
      <w:r w:rsidRPr="00606FB2">
        <w:rPr>
          <w:rFonts w:ascii="Times New Roman" w:hAnsi="Times New Roman" w:cs="Times New Roman"/>
          <w:i/>
          <w:sz w:val="26"/>
          <w:szCs w:val="26"/>
        </w:rPr>
        <w:t xml:space="preserve">Jews who </w:t>
      </w:r>
      <w:r w:rsidR="0073364F">
        <w:rPr>
          <w:rFonts w:ascii="Times New Roman" w:hAnsi="Times New Roman" w:cs="Times New Roman"/>
          <w:i/>
          <w:sz w:val="26"/>
          <w:szCs w:val="26"/>
        </w:rPr>
        <w:t>were</w:t>
      </w:r>
      <w:r w:rsidRPr="00606FB2">
        <w:rPr>
          <w:rFonts w:ascii="Times New Roman" w:hAnsi="Times New Roman" w:cs="Times New Roman"/>
          <w:i/>
          <w:sz w:val="26"/>
          <w:szCs w:val="26"/>
        </w:rPr>
        <w:t xml:space="preserve"> finding the transition to the NC difficult, not suggesting there are different requirements for one half of the community and another for the other half. </w:t>
      </w:r>
      <w:r>
        <w:rPr>
          <w:rFonts w:ascii="Times New Roman" w:hAnsi="Times New Roman" w:cs="Times New Roman"/>
          <w:i/>
          <w:sz w:val="26"/>
          <w:szCs w:val="26"/>
        </w:rPr>
        <w:t xml:space="preserve">(c.f. 1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Cor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8:1–11:1).</w:t>
      </w:r>
    </w:p>
    <w:p w:rsidR="00F92805" w:rsidRDefault="00F92805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11ED">
        <w:rPr>
          <w:rFonts w:ascii="Times New Roman" w:hAnsi="Times New Roman" w:cs="Times New Roman"/>
          <w:i/>
          <w:sz w:val="26"/>
          <w:szCs w:val="26"/>
        </w:rPr>
        <w:t>V. 21</w:t>
      </w:r>
      <w:r w:rsidR="00606FB2" w:rsidRPr="00E211ED">
        <w:rPr>
          <w:rFonts w:ascii="Times New Roman" w:hAnsi="Times New Roman" w:cs="Times New Roman"/>
          <w:i/>
          <w:sz w:val="26"/>
          <w:szCs w:val="26"/>
        </w:rPr>
        <w:t>- Whatever the reason for the list</w:t>
      </w:r>
      <w:r w:rsidR="0073364F">
        <w:rPr>
          <w:rFonts w:ascii="Times New Roman" w:hAnsi="Times New Roman" w:cs="Times New Roman"/>
          <w:i/>
          <w:sz w:val="26"/>
          <w:szCs w:val="26"/>
        </w:rPr>
        <w:t>,</w:t>
      </w:r>
      <w:r w:rsidR="00606FB2" w:rsidRPr="00E211ED">
        <w:rPr>
          <w:rFonts w:ascii="Times New Roman" w:hAnsi="Times New Roman" w:cs="Times New Roman"/>
          <w:i/>
          <w:sz w:val="26"/>
          <w:szCs w:val="26"/>
        </w:rPr>
        <w:t xml:space="preserve"> James’ rationale is clear. Like Paul in </w:t>
      </w:r>
      <w:r w:rsidR="00E211ED" w:rsidRPr="00E211ED">
        <w:rPr>
          <w:rFonts w:ascii="Times New Roman" w:hAnsi="Times New Roman" w:cs="Times New Roman"/>
          <w:i/>
          <w:sz w:val="26"/>
          <w:szCs w:val="26"/>
        </w:rPr>
        <w:t xml:space="preserve">1 </w:t>
      </w:r>
      <w:proofErr w:type="spellStart"/>
      <w:r w:rsidR="00E211ED" w:rsidRPr="00E211ED">
        <w:rPr>
          <w:rFonts w:ascii="Times New Roman" w:hAnsi="Times New Roman" w:cs="Times New Roman"/>
          <w:i/>
          <w:sz w:val="26"/>
          <w:szCs w:val="26"/>
        </w:rPr>
        <w:t>Cor</w:t>
      </w:r>
      <w:proofErr w:type="spellEnd"/>
      <w:r w:rsidR="00E211ED" w:rsidRPr="00E211ED">
        <w:rPr>
          <w:rFonts w:ascii="Times New Roman" w:hAnsi="Times New Roman" w:cs="Times New Roman"/>
          <w:i/>
          <w:sz w:val="26"/>
          <w:szCs w:val="26"/>
        </w:rPr>
        <w:t xml:space="preserve"> 8:11</w:t>
      </w:r>
      <w:r w:rsidR="00606FB2">
        <w:rPr>
          <w:rFonts w:ascii="Times New Roman" w:hAnsi="Times New Roman" w:cs="Times New Roman"/>
          <w:sz w:val="26"/>
          <w:szCs w:val="26"/>
        </w:rPr>
        <w:t xml:space="preserve">, </w:t>
      </w:r>
      <w:r w:rsidR="00606FB2" w:rsidRPr="00E211ED">
        <w:rPr>
          <w:rFonts w:ascii="Times New Roman" w:hAnsi="Times New Roman" w:cs="Times New Roman"/>
          <w:b/>
          <w:sz w:val="26"/>
          <w:szCs w:val="26"/>
        </w:rPr>
        <w:t>how is it either for: a) the weaker brother, or b) unbelieving ethnic Jews who might believe?</w:t>
      </w:r>
    </w:p>
    <w:p w:rsidR="0073364F" w:rsidRDefault="0073364F" w:rsidP="0073364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FD18F4" w:rsidRPr="00F92805" w:rsidRDefault="00F92805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92805">
        <w:rPr>
          <w:rFonts w:ascii="Bell MT" w:hAnsi="Bell MT" w:cs="Times New Roman"/>
          <w:sz w:val="26"/>
          <w:szCs w:val="26"/>
        </w:rPr>
        <w:t>Where is circumcision in this list?</w:t>
      </w:r>
      <w:r>
        <w:rPr>
          <w:rFonts w:ascii="Bell MT" w:hAnsi="Bell MT" w:cs="Times New Roman"/>
          <w:sz w:val="26"/>
          <w:szCs w:val="26"/>
        </w:rPr>
        <w:t xml:space="preserve"> This shows…?</w:t>
      </w:r>
    </w:p>
    <w:p w:rsidR="00FD18F4" w:rsidRPr="00FD18F4" w:rsidRDefault="00FD18F4" w:rsidP="0094017A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 w:cs="Times New Roman"/>
          <w:b/>
          <w:sz w:val="12"/>
          <w:szCs w:val="12"/>
          <w:u w:val="single"/>
        </w:rPr>
      </w:pPr>
      <w:r w:rsidRPr="00FD18F4">
        <w:rPr>
          <w:rFonts w:ascii="Bell MT" w:hAnsi="Bell MT" w:cs="Times New Roman"/>
          <w:b/>
          <w:sz w:val="26"/>
          <w:szCs w:val="26"/>
        </w:rPr>
        <w:t xml:space="preserve">From the issue, </w:t>
      </w:r>
      <w:r w:rsidR="00E211ED">
        <w:rPr>
          <w:rFonts w:ascii="Bell MT" w:hAnsi="Bell MT" w:cs="Times New Roman"/>
          <w:b/>
          <w:sz w:val="26"/>
          <w:szCs w:val="26"/>
        </w:rPr>
        <w:t xml:space="preserve">how </w:t>
      </w:r>
      <w:r w:rsidRPr="00FD18F4">
        <w:rPr>
          <w:rFonts w:ascii="Bell MT" w:hAnsi="Bell MT" w:cs="Times New Roman"/>
          <w:b/>
          <w:sz w:val="26"/>
          <w:szCs w:val="26"/>
        </w:rPr>
        <w:t xml:space="preserve">had the Council </w:t>
      </w:r>
      <w:r w:rsidR="00E211ED">
        <w:rPr>
          <w:rFonts w:ascii="Bell MT" w:hAnsi="Bell MT" w:cs="Times New Roman"/>
          <w:b/>
          <w:sz w:val="26"/>
          <w:szCs w:val="26"/>
        </w:rPr>
        <w:t>enabled the Church to keep being Christ’s witnesses</w:t>
      </w:r>
      <w:r w:rsidRPr="00FD18F4">
        <w:rPr>
          <w:rFonts w:ascii="Bell MT" w:hAnsi="Bell MT" w:cs="Times New Roman"/>
          <w:b/>
          <w:sz w:val="26"/>
          <w:szCs w:val="26"/>
        </w:rPr>
        <w:t>?</w:t>
      </w:r>
      <w:r w:rsidR="0073364F">
        <w:rPr>
          <w:rFonts w:ascii="Bell MT" w:hAnsi="Bell MT" w:cs="Times New Roman"/>
          <w:b/>
          <w:sz w:val="26"/>
          <w:szCs w:val="26"/>
        </w:rPr>
        <w:t xml:space="preserve"> How was it a double victory for truth and peace?</w:t>
      </w:r>
      <w:bookmarkStart w:id="0" w:name="_GoBack"/>
      <w:bookmarkEnd w:id="0"/>
    </w:p>
    <w:p w:rsidR="00C21E6D" w:rsidRPr="00E37064" w:rsidRDefault="00C21E6D" w:rsidP="00C21E6D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  <w:u w:val="single"/>
        </w:rPr>
      </w:pPr>
    </w:p>
    <w:p w:rsidR="00511037" w:rsidRPr="00C21E6D" w:rsidRDefault="00E37064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NEXT</w:t>
      </w:r>
      <w:r w:rsidRPr="00841FA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84E84">
        <w:rPr>
          <w:rFonts w:ascii="Times New Roman" w:hAnsi="Times New Roman" w:cs="Times New Roman"/>
          <w:sz w:val="26"/>
          <w:szCs w:val="26"/>
        </w:rPr>
        <w:t>Aug 9</w:t>
      </w:r>
      <w:r w:rsidRPr="00113750">
        <w:rPr>
          <w:rFonts w:ascii="Times New Roman" w:hAnsi="Times New Roman" w:cs="Times New Roman"/>
          <w:sz w:val="26"/>
          <w:szCs w:val="26"/>
        </w:rPr>
        <w:t>-</w:t>
      </w:r>
      <w:r w:rsidRPr="008237C2">
        <w:rPr>
          <w:rFonts w:ascii="Times New Roman" w:hAnsi="Times New Roman" w:cs="Times New Roman"/>
          <w:sz w:val="26"/>
          <w:szCs w:val="26"/>
        </w:rPr>
        <w:t xml:space="preserve"> </w:t>
      </w:r>
      <w:r w:rsidR="00113750" w:rsidRPr="00C21E6D">
        <w:rPr>
          <w:rFonts w:ascii="Times New Roman" w:hAnsi="Times New Roman" w:cs="Times New Roman"/>
          <w:sz w:val="26"/>
          <w:szCs w:val="26"/>
        </w:rPr>
        <w:t>Acts 15:</w:t>
      </w:r>
      <w:r w:rsidR="00C21E6D" w:rsidRPr="00C21E6D">
        <w:rPr>
          <w:rFonts w:ascii="Times New Roman" w:hAnsi="Times New Roman" w:cs="Times New Roman"/>
          <w:sz w:val="26"/>
          <w:szCs w:val="26"/>
        </w:rPr>
        <w:t>36–4</w:t>
      </w:r>
      <w:r w:rsidR="00113750" w:rsidRPr="00C21E6D">
        <w:rPr>
          <w:rFonts w:ascii="Times New Roman" w:hAnsi="Times New Roman" w:cs="Times New Roman"/>
          <w:sz w:val="26"/>
          <w:szCs w:val="26"/>
        </w:rPr>
        <w:t xml:space="preserve">1, </w:t>
      </w:r>
      <w:r w:rsidR="00C21E6D" w:rsidRPr="00C21E6D">
        <w:rPr>
          <w:rFonts w:ascii="Times New Roman" w:hAnsi="Times New Roman" w:cs="Times New Roman"/>
          <w:sz w:val="26"/>
          <w:szCs w:val="26"/>
        </w:rPr>
        <w:t>Paul and Barnabas Separate</w:t>
      </w:r>
    </w:p>
    <w:sectPr w:rsidR="00511037" w:rsidRPr="00C21E6D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36" w:rsidRDefault="005C5E36" w:rsidP="00B05860">
      <w:pPr>
        <w:spacing w:after="0" w:line="240" w:lineRule="auto"/>
      </w:pPr>
      <w:r>
        <w:separator/>
      </w:r>
    </w:p>
  </w:endnote>
  <w:endnote w:type="continuationSeparator" w:id="0">
    <w:p w:rsidR="005C5E36" w:rsidRDefault="005C5E36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36" w:rsidRDefault="005C5E36" w:rsidP="00B05860">
      <w:pPr>
        <w:spacing w:after="0" w:line="240" w:lineRule="auto"/>
      </w:pPr>
      <w:r>
        <w:separator/>
      </w:r>
    </w:p>
  </w:footnote>
  <w:footnote w:type="continuationSeparator" w:id="0">
    <w:p w:rsidR="005C5E36" w:rsidRDefault="005C5E36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A105E"/>
    <w:multiLevelType w:val="hybridMultilevel"/>
    <w:tmpl w:val="12D61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94EA0"/>
    <w:multiLevelType w:val="hybridMultilevel"/>
    <w:tmpl w:val="2A161D22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03989"/>
    <w:multiLevelType w:val="hybridMultilevel"/>
    <w:tmpl w:val="018A5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AA0DCC"/>
    <w:multiLevelType w:val="hybridMultilevel"/>
    <w:tmpl w:val="E15287DE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7617"/>
    <w:multiLevelType w:val="hybridMultilevel"/>
    <w:tmpl w:val="C7244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EB55BF"/>
    <w:multiLevelType w:val="hybridMultilevel"/>
    <w:tmpl w:val="A29253E2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B508954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0F7B62"/>
    <w:multiLevelType w:val="hybridMultilevel"/>
    <w:tmpl w:val="4C20FE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E212E5"/>
    <w:multiLevelType w:val="hybridMultilevel"/>
    <w:tmpl w:val="33C09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8329B"/>
    <w:multiLevelType w:val="hybridMultilevel"/>
    <w:tmpl w:val="25466360"/>
    <w:lvl w:ilvl="0" w:tplc="D2FCCF94">
      <w:start w:val="1"/>
      <w:numFmt w:val="decimal"/>
      <w:lvlText w:val="%1."/>
      <w:lvlJc w:val="left"/>
      <w:pPr>
        <w:ind w:left="360" w:hanging="360"/>
      </w:pPr>
      <w:rPr>
        <w:sz w:val="26"/>
        <w:szCs w:val="2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475FC2"/>
    <w:multiLevelType w:val="hybridMultilevel"/>
    <w:tmpl w:val="E1343F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9"/>
  </w:num>
  <w:num w:numId="4">
    <w:abstractNumId w:val="10"/>
  </w:num>
  <w:num w:numId="5">
    <w:abstractNumId w:val="9"/>
  </w:num>
  <w:num w:numId="6">
    <w:abstractNumId w:val="24"/>
  </w:num>
  <w:num w:numId="7">
    <w:abstractNumId w:val="13"/>
  </w:num>
  <w:num w:numId="8">
    <w:abstractNumId w:val="1"/>
  </w:num>
  <w:num w:numId="9">
    <w:abstractNumId w:val="28"/>
  </w:num>
  <w:num w:numId="10">
    <w:abstractNumId w:val="27"/>
  </w:num>
  <w:num w:numId="11">
    <w:abstractNumId w:val="2"/>
  </w:num>
  <w:num w:numId="12">
    <w:abstractNumId w:val="40"/>
  </w:num>
  <w:num w:numId="13">
    <w:abstractNumId w:val="5"/>
  </w:num>
  <w:num w:numId="14">
    <w:abstractNumId w:val="30"/>
  </w:num>
  <w:num w:numId="15">
    <w:abstractNumId w:val="17"/>
  </w:num>
  <w:num w:numId="16">
    <w:abstractNumId w:val="11"/>
  </w:num>
  <w:num w:numId="17">
    <w:abstractNumId w:val="8"/>
  </w:num>
  <w:num w:numId="18">
    <w:abstractNumId w:val="38"/>
  </w:num>
  <w:num w:numId="19">
    <w:abstractNumId w:val="6"/>
  </w:num>
  <w:num w:numId="20">
    <w:abstractNumId w:val="36"/>
  </w:num>
  <w:num w:numId="21">
    <w:abstractNumId w:val="12"/>
  </w:num>
  <w:num w:numId="22">
    <w:abstractNumId w:val="32"/>
  </w:num>
  <w:num w:numId="23">
    <w:abstractNumId w:val="23"/>
  </w:num>
  <w:num w:numId="24">
    <w:abstractNumId w:val="3"/>
  </w:num>
  <w:num w:numId="25">
    <w:abstractNumId w:val="16"/>
  </w:num>
  <w:num w:numId="26">
    <w:abstractNumId w:val="25"/>
  </w:num>
  <w:num w:numId="27">
    <w:abstractNumId w:val="34"/>
  </w:num>
  <w:num w:numId="28">
    <w:abstractNumId w:val="31"/>
  </w:num>
  <w:num w:numId="29">
    <w:abstractNumId w:val="39"/>
  </w:num>
  <w:num w:numId="30">
    <w:abstractNumId w:val="0"/>
  </w:num>
  <w:num w:numId="31">
    <w:abstractNumId w:val="18"/>
  </w:num>
  <w:num w:numId="32">
    <w:abstractNumId w:val="21"/>
  </w:num>
  <w:num w:numId="33">
    <w:abstractNumId w:val="4"/>
  </w:num>
  <w:num w:numId="34">
    <w:abstractNumId w:val="26"/>
  </w:num>
  <w:num w:numId="35">
    <w:abstractNumId w:val="35"/>
  </w:num>
  <w:num w:numId="36">
    <w:abstractNumId w:val="20"/>
  </w:num>
  <w:num w:numId="37">
    <w:abstractNumId w:val="14"/>
  </w:num>
  <w:num w:numId="38">
    <w:abstractNumId w:val="22"/>
  </w:num>
  <w:num w:numId="39">
    <w:abstractNumId w:val="15"/>
  </w:num>
  <w:num w:numId="40">
    <w:abstractNumId w:val="7"/>
  </w:num>
  <w:num w:numId="4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5F22"/>
    <w:rsid w:val="00046072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90C25"/>
    <w:rsid w:val="00190D90"/>
    <w:rsid w:val="001913FF"/>
    <w:rsid w:val="001914BC"/>
    <w:rsid w:val="00194E84"/>
    <w:rsid w:val="00195347"/>
    <w:rsid w:val="00197370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602"/>
    <w:rsid w:val="001E4EF5"/>
    <w:rsid w:val="001E74B1"/>
    <w:rsid w:val="001E77C7"/>
    <w:rsid w:val="001E7C5C"/>
    <w:rsid w:val="001F269F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758"/>
    <w:rsid w:val="00256CA5"/>
    <w:rsid w:val="002571DA"/>
    <w:rsid w:val="002579CB"/>
    <w:rsid w:val="00260A42"/>
    <w:rsid w:val="0026381B"/>
    <w:rsid w:val="002643DF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EB3"/>
    <w:rsid w:val="002B0608"/>
    <w:rsid w:val="002B1FB2"/>
    <w:rsid w:val="002B269B"/>
    <w:rsid w:val="002B3362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60345"/>
    <w:rsid w:val="003619ED"/>
    <w:rsid w:val="00361F74"/>
    <w:rsid w:val="00362D9B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87160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D65CA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55E"/>
    <w:rsid w:val="00406C41"/>
    <w:rsid w:val="00407957"/>
    <w:rsid w:val="004101EB"/>
    <w:rsid w:val="00410B26"/>
    <w:rsid w:val="00412B48"/>
    <w:rsid w:val="004134B3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2D4"/>
    <w:rsid w:val="004E42C1"/>
    <w:rsid w:val="004E59F9"/>
    <w:rsid w:val="004F06D9"/>
    <w:rsid w:val="004F0771"/>
    <w:rsid w:val="004F3532"/>
    <w:rsid w:val="004F68FB"/>
    <w:rsid w:val="00503400"/>
    <w:rsid w:val="00504146"/>
    <w:rsid w:val="00506959"/>
    <w:rsid w:val="00511037"/>
    <w:rsid w:val="00511F28"/>
    <w:rsid w:val="00512ED1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16EF"/>
    <w:rsid w:val="005B2023"/>
    <w:rsid w:val="005B26DD"/>
    <w:rsid w:val="005B3843"/>
    <w:rsid w:val="005B416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665"/>
    <w:rsid w:val="00674E8D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37AA"/>
    <w:rsid w:val="00697235"/>
    <w:rsid w:val="00697A3F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9FC"/>
    <w:rsid w:val="006C3EB3"/>
    <w:rsid w:val="006C403B"/>
    <w:rsid w:val="006C4D07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6927"/>
    <w:rsid w:val="00727733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51433"/>
    <w:rsid w:val="00752447"/>
    <w:rsid w:val="00752D4B"/>
    <w:rsid w:val="007531DB"/>
    <w:rsid w:val="00753DB5"/>
    <w:rsid w:val="00755CB2"/>
    <w:rsid w:val="00755DA1"/>
    <w:rsid w:val="007570A0"/>
    <w:rsid w:val="00761AE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63A2"/>
    <w:rsid w:val="007C65A3"/>
    <w:rsid w:val="007C65C5"/>
    <w:rsid w:val="007D0049"/>
    <w:rsid w:val="007D05B5"/>
    <w:rsid w:val="007D0B80"/>
    <w:rsid w:val="007D2178"/>
    <w:rsid w:val="007D2A4A"/>
    <w:rsid w:val="007D5A81"/>
    <w:rsid w:val="007D5BEE"/>
    <w:rsid w:val="007D5FF5"/>
    <w:rsid w:val="007D728A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5F09"/>
    <w:rsid w:val="00836BB3"/>
    <w:rsid w:val="00836D73"/>
    <w:rsid w:val="008374E8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6029"/>
    <w:rsid w:val="008761B1"/>
    <w:rsid w:val="0087727B"/>
    <w:rsid w:val="0088022B"/>
    <w:rsid w:val="00880F43"/>
    <w:rsid w:val="00884023"/>
    <w:rsid w:val="0088491F"/>
    <w:rsid w:val="00884E84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25BB"/>
    <w:rsid w:val="008B2725"/>
    <w:rsid w:val="008B322B"/>
    <w:rsid w:val="008B39F0"/>
    <w:rsid w:val="008B52D8"/>
    <w:rsid w:val="008B6220"/>
    <w:rsid w:val="008B7C09"/>
    <w:rsid w:val="008B7C0A"/>
    <w:rsid w:val="008C1017"/>
    <w:rsid w:val="008C33F4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17A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37F5"/>
    <w:rsid w:val="00A2410E"/>
    <w:rsid w:val="00A24967"/>
    <w:rsid w:val="00A24B39"/>
    <w:rsid w:val="00A251CF"/>
    <w:rsid w:val="00A25F03"/>
    <w:rsid w:val="00A30092"/>
    <w:rsid w:val="00A30105"/>
    <w:rsid w:val="00A30235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94F79"/>
    <w:rsid w:val="00A9760F"/>
    <w:rsid w:val="00A97718"/>
    <w:rsid w:val="00A979A4"/>
    <w:rsid w:val="00AA180C"/>
    <w:rsid w:val="00AA3B0C"/>
    <w:rsid w:val="00AA427A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2DF2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75E3"/>
    <w:rsid w:val="00B377D8"/>
    <w:rsid w:val="00B37ED6"/>
    <w:rsid w:val="00B37F0D"/>
    <w:rsid w:val="00B41EFA"/>
    <w:rsid w:val="00B42AFA"/>
    <w:rsid w:val="00B450AD"/>
    <w:rsid w:val="00B456D0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3E13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E30"/>
    <w:rsid w:val="00C420A5"/>
    <w:rsid w:val="00C433B9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ED5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1E76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D6E"/>
    <w:rsid w:val="00E56E7F"/>
    <w:rsid w:val="00E57227"/>
    <w:rsid w:val="00E573BE"/>
    <w:rsid w:val="00E577CA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B5FE0"/>
    <w:rsid w:val="00EB6AC5"/>
    <w:rsid w:val="00EC0B20"/>
    <w:rsid w:val="00EC0BF6"/>
    <w:rsid w:val="00EC0F8D"/>
    <w:rsid w:val="00EC2510"/>
    <w:rsid w:val="00EC507D"/>
    <w:rsid w:val="00ED02A6"/>
    <w:rsid w:val="00ED0931"/>
    <w:rsid w:val="00ED0A5E"/>
    <w:rsid w:val="00ED3301"/>
    <w:rsid w:val="00ED6AE3"/>
    <w:rsid w:val="00ED6B5D"/>
    <w:rsid w:val="00ED7322"/>
    <w:rsid w:val="00EE1357"/>
    <w:rsid w:val="00EE1D5D"/>
    <w:rsid w:val="00EE23ED"/>
    <w:rsid w:val="00EE2F42"/>
    <w:rsid w:val="00EE5A70"/>
    <w:rsid w:val="00EE6805"/>
    <w:rsid w:val="00EE6C89"/>
    <w:rsid w:val="00EE7462"/>
    <w:rsid w:val="00EE7D15"/>
    <w:rsid w:val="00EF105B"/>
    <w:rsid w:val="00EF11FD"/>
    <w:rsid w:val="00EF1A1C"/>
    <w:rsid w:val="00EF1DF3"/>
    <w:rsid w:val="00EF2524"/>
    <w:rsid w:val="00EF341B"/>
    <w:rsid w:val="00EF38F0"/>
    <w:rsid w:val="00EF4DEE"/>
    <w:rsid w:val="00EF594F"/>
    <w:rsid w:val="00EF6474"/>
    <w:rsid w:val="00EF6B6B"/>
    <w:rsid w:val="00EF7CF9"/>
    <w:rsid w:val="00F00418"/>
    <w:rsid w:val="00F00AE2"/>
    <w:rsid w:val="00F02789"/>
    <w:rsid w:val="00F03266"/>
    <w:rsid w:val="00F0475F"/>
    <w:rsid w:val="00F0529E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1584"/>
    <w:rsid w:val="00F727E9"/>
    <w:rsid w:val="00F7341A"/>
    <w:rsid w:val="00F7377A"/>
    <w:rsid w:val="00F73AE2"/>
    <w:rsid w:val="00F80303"/>
    <w:rsid w:val="00F80728"/>
    <w:rsid w:val="00F8145D"/>
    <w:rsid w:val="00F81D6C"/>
    <w:rsid w:val="00F82C0F"/>
    <w:rsid w:val="00F833DF"/>
    <w:rsid w:val="00F8456A"/>
    <w:rsid w:val="00F84ABA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-17KxpjL0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GbNw855ks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F754-600B-499E-83A9-355D50D2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9</cp:revision>
  <cp:lastPrinted>2023-07-29T14:41:00Z</cp:lastPrinted>
  <dcterms:created xsi:type="dcterms:W3CDTF">2023-07-27T15:44:00Z</dcterms:created>
  <dcterms:modified xsi:type="dcterms:W3CDTF">2023-07-29T14:41:00Z</dcterms:modified>
</cp:coreProperties>
</file>