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09" w:rsidRDefault="009945AD">
      <w:pPr>
        <w:pBdr>
          <w:bottom w:val="single" w:sz="12" w:space="1" w:color="auto"/>
        </w:pBdr>
      </w:pPr>
      <w:r>
        <w:rPr>
          <w:noProof/>
          <w:color w:val="0000FF"/>
          <w:lang w:eastAsia="en-GB"/>
        </w:rPr>
        <mc:AlternateContent>
          <mc:Choice Requires="wps">
            <w:drawing>
              <wp:anchor distT="0" distB="0" distL="114300" distR="114300" simplePos="0" relativeHeight="251660288" behindDoc="1" locked="0" layoutInCell="1" allowOverlap="1" wp14:anchorId="2F1FDB4F" wp14:editId="742D2FCD">
                <wp:simplePos x="0" y="0"/>
                <wp:positionH relativeFrom="margin">
                  <wp:posOffset>537845</wp:posOffset>
                </wp:positionH>
                <wp:positionV relativeFrom="margin">
                  <wp:posOffset>-161925</wp:posOffset>
                </wp:positionV>
                <wp:extent cx="3688080" cy="530860"/>
                <wp:effectExtent l="0" t="0" r="7620" b="2540"/>
                <wp:wrapNone/>
                <wp:docPr id="1" name="Text Box 1"/>
                <wp:cNvGraphicFramePr/>
                <a:graphic xmlns:a="http://schemas.openxmlformats.org/drawingml/2006/main">
                  <a:graphicData uri="http://schemas.microsoft.com/office/word/2010/wordprocessingShape">
                    <wps:wsp>
                      <wps:cNvSpPr txBox="1"/>
                      <wps:spPr>
                        <a:xfrm>
                          <a:off x="0" y="0"/>
                          <a:ext cx="3688080" cy="530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Default="000F009A" w:rsidP="005D580F">
                            <w:pPr>
                              <w:jc w:val="center"/>
                              <w:rPr>
                                <w:rFonts w:ascii="Britannic Bold" w:hAnsi="Britannic Bold"/>
                                <w:sz w:val="30"/>
                                <w:szCs w:val="30"/>
                              </w:rPr>
                            </w:pPr>
                            <w:r>
                              <w:rPr>
                                <w:rFonts w:ascii="Britannic Bold" w:hAnsi="Britannic Bold"/>
                                <w:sz w:val="30"/>
                                <w:szCs w:val="30"/>
                              </w:rPr>
                              <w:t xml:space="preserve">Cover to Cover: </w:t>
                            </w:r>
                            <w:r w:rsidR="008F018C">
                              <w:rPr>
                                <w:rFonts w:ascii="Britannic Bold" w:hAnsi="Britannic Bold"/>
                                <w:sz w:val="30"/>
                                <w:szCs w:val="30"/>
                              </w:rPr>
                              <w:t>Remembrance</w:t>
                            </w:r>
                          </w:p>
                          <w:p w:rsidR="009945AD" w:rsidRDefault="009945AD" w:rsidP="005D580F">
                            <w:pPr>
                              <w:jc w:val="center"/>
                              <w:rPr>
                                <w:rFonts w:ascii="Britannic Bold" w:hAnsi="Britannic Bold"/>
                                <w:sz w:val="30"/>
                                <w:szCs w:val="30"/>
                              </w:rPr>
                            </w:pPr>
                          </w:p>
                          <w:p w:rsidR="009945AD" w:rsidRPr="005D580F" w:rsidRDefault="009945AD" w:rsidP="005D580F">
                            <w:pPr>
                              <w:jc w:val="center"/>
                              <w:rPr>
                                <w:rFonts w:ascii="Britannic Bold" w:hAnsi="Britannic Bol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35pt;margin-top:-12.75pt;width:290.4pt;height:4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" fillcolor="white [3201]" stroked="f" strokeweight=".5pt">
                <v:textbox>
                  <w:txbxContent>
                    <w:p w:rsidR="000F009A" w:rsidRDefault="000F009A" w:rsidP="005D580F">
                      <w:pPr>
                        <w:jc w:val="center"/>
                        <w:rPr>
                          <w:rFonts w:ascii="Britannic Bold" w:hAnsi="Britannic Bold"/>
                          <w:sz w:val="30"/>
                          <w:szCs w:val="30"/>
                        </w:rPr>
                      </w:pPr>
                      <w:r>
                        <w:rPr>
                          <w:rFonts w:ascii="Britannic Bold" w:hAnsi="Britannic Bold"/>
                          <w:sz w:val="30"/>
                          <w:szCs w:val="30"/>
                        </w:rPr>
                        <w:t xml:space="preserve">Cover to Cover: </w:t>
                      </w:r>
                      <w:r w:rsidR="008F018C">
                        <w:rPr>
                          <w:rFonts w:ascii="Britannic Bold" w:hAnsi="Britannic Bold"/>
                          <w:sz w:val="30"/>
                          <w:szCs w:val="30"/>
                        </w:rPr>
                        <w:t>Remembrance</w:t>
                      </w:r>
                    </w:p>
                    <w:p w:rsidR="009945AD" w:rsidRDefault="009945AD" w:rsidP="005D580F">
                      <w:pPr>
                        <w:jc w:val="center"/>
                        <w:rPr>
                          <w:rFonts w:ascii="Britannic Bold" w:hAnsi="Britannic Bold"/>
                          <w:sz w:val="30"/>
                          <w:szCs w:val="30"/>
                        </w:rPr>
                      </w:pPr>
                    </w:p>
                    <w:p w:rsidR="009945AD" w:rsidRPr="005D580F" w:rsidRDefault="009945AD" w:rsidP="005D580F">
                      <w:pPr>
                        <w:jc w:val="center"/>
                        <w:rPr>
                          <w:rFonts w:ascii="Britannic Bold" w:hAnsi="Britannic Bold"/>
                          <w:sz w:val="30"/>
                          <w:szCs w:val="30"/>
                        </w:rPr>
                      </w:pPr>
                    </w:p>
                  </w:txbxContent>
                </v:textbox>
                <w10:wrap anchorx="margin" anchory="margin"/>
              </v:shape>
            </w:pict>
          </mc:Fallback>
        </mc:AlternateContent>
      </w:r>
      <w:r w:rsidR="005D580F">
        <w:rPr>
          <w:noProof/>
          <w:color w:val="0000FF"/>
          <w:lang w:eastAsia="en-GB"/>
        </w:rPr>
        <mc:AlternateContent>
          <mc:Choice Requires="wps">
            <w:drawing>
              <wp:anchor distT="0" distB="0" distL="114300" distR="114300" simplePos="0" relativeHeight="251662336" behindDoc="0" locked="0" layoutInCell="1" allowOverlap="1" wp14:anchorId="048FBDF8" wp14:editId="19777530">
                <wp:simplePos x="0" y="0"/>
                <wp:positionH relativeFrom="column">
                  <wp:posOffset>-438785</wp:posOffset>
                </wp:positionH>
                <wp:positionV relativeFrom="paragraph">
                  <wp:posOffset>321310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w:t>
                            </w:r>
                            <w:r w:rsidR="008F018C">
                              <w:rPr>
                                <w:rFonts w:ascii="Berlin Sans FB" w:hAnsi="Berlin Sans FB"/>
                                <w:i/>
                                <w:sz w:val="28"/>
                                <w:szCs w:val="28"/>
                              </w:rPr>
                              <w:t>Deuteronomy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4.55pt;margin-top:25.3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" fillcolor="white [3201]" stroked="f" strokeweight=".5pt">
                <v:textbo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w:t>
                      </w:r>
                      <w:r w:rsidR="008F018C">
                        <w:rPr>
                          <w:rFonts w:ascii="Berlin Sans FB" w:hAnsi="Berlin Sans FB"/>
                          <w:i/>
                          <w:sz w:val="28"/>
                          <w:szCs w:val="28"/>
                        </w:rPr>
                        <w:t>Deuteronomy 8</w:t>
                      </w:r>
                    </w:p>
                  </w:txbxContent>
                </v:textbox>
              </v:shape>
            </w:pict>
          </mc:Fallback>
        </mc:AlternateContent>
      </w:r>
      <w:r w:rsidR="005D580F">
        <w:rPr>
          <w:noProof/>
          <w:color w:val="0000FF"/>
          <w:lang w:eastAsia="en-GB"/>
        </w:rPr>
        <w:drawing>
          <wp:anchor distT="0" distB="0" distL="114300" distR="114300" simplePos="0" relativeHeight="251663360" behindDoc="0" locked="0" layoutInCell="1" allowOverlap="1" wp14:anchorId="16D77EB8" wp14:editId="642508DF">
            <wp:simplePos x="0" y="0"/>
            <wp:positionH relativeFrom="margin">
              <wp:posOffset>-167005</wp:posOffset>
            </wp:positionH>
            <wp:positionV relativeFrom="margin">
              <wp:posOffset>-259715</wp:posOffset>
            </wp:positionV>
            <wp:extent cx="598170" cy="927100"/>
            <wp:effectExtent l="0" t="0" r="0" b="6350"/>
            <wp:wrapSquare wrapText="bothSides"/>
            <wp:docPr id="5" name="Picture 5"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70" cy="927100"/>
                    </a:xfrm>
                    <a:prstGeom prst="rect">
                      <a:avLst/>
                    </a:prstGeom>
                    <a:noFill/>
                    <a:ln>
                      <a:noFill/>
                    </a:ln>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C147A3" w:rsidRDefault="00C147A3" w:rsidP="00C147A3">
      <w:pPr>
        <w:spacing w:after="0" w:line="240" w:lineRule="auto"/>
        <w:rPr>
          <w:rFonts w:ascii="Bell MT" w:hAnsi="Bell MT"/>
          <w:sz w:val="26"/>
          <w:szCs w:val="26"/>
          <w:u w:val="single"/>
        </w:rPr>
      </w:pPr>
      <w:r>
        <w:rPr>
          <w:rFonts w:ascii="Bell MT" w:hAnsi="Bell MT"/>
          <w:sz w:val="26"/>
          <w:szCs w:val="26"/>
          <w:u w:val="single"/>
        </w:rPr>
        <w:t>Watch:</w:t>
      </w:r>
      <w:r w:rsidR="00CA710F">
        <w:rPr>
          <w:rFonts w:ascii="Bell MT" w:hAnsi="Bell MT"/>
          <w:sz w:val="26"/>
          <w:szCs w:val="26"/>
          <w:u w:val="single"/>
        </w:rPr>
        <w:t xml:space="preserve"> </w:t>
      </w:r>
      <w:hyperlink r:id="rId11" w:history="1">
        <w:r w:rsidR="00CA710F">
          <w:rPr>
            <w:rStyle w:val="Hyperlink"/>
          </w:rPr>
          <w:t>https://www.bible.com/en-GB/videos/3022-deuteronomy-the-bible-project</w:t>
        </w:r>
      </w:hyperlink>
    </w:p>
    <w:p w:rsidR="00C147A3" w:rsidRPr="00C147A3" w:rsidRDefault="00C147A3" w:rsidP="00C147A3">
      <w:pPr>
        <w:spacing w:after="0" w:line="240" w:lineRule="auto"/>
        <w:rPr>
          <w:rFonts w:ascii="Bell MT" w:hAnsi="Bell MT"/>
          <w:sz w:val="12"/>
          <w:szCs w:val="12"/>
          <w:u w:val="single"/>
        </w:rPr>
      </w:pPr>
    </w:p>
    <w:p w:rsidR="006A55E5" w:rsidRDefault="005D580F" w:rsidP="00C147A3">
      <w:pPr>
        <w:spacing w:after="0" w:line="240" w:lineRule="auto"/>
        <w:rPr>
          <w:rFonts w:ascii="Bell MT" w:hAnsi="Bell MT"/>
          <w:sz w:val="26"/>
          <w:szCs w:val="26"/>
        </w:rPr>
      </w:pPr>
      <w:r w:rsidRPr="00A0612E">
        <w:rPr>
          <w:rFonts w:ascii="Bell MT" w:hAnsi="Bell MT"/>
          <w:sz w:val="26"/>
          <w:szCs w:val="26"/>
          <w:u w:val="single"/>
        </w:rPr>
        <w:t>Context</w:t>
      </w:r>
      <w:r w:rsidRPr="00A0612E">
        <w:rPr>
          <w:rFonts w:ascii="Bell MT" w:hAnsi="Bell MT"/>
          <w:sz w:val="26"/>
          <w:szCs w:val="26"/>
        </w:rPr>
        <w:t>:</w:t>
      </w:r>
      <w:r w:rsidR="00C67C51" w:rsidRPr="00490046">
        <w:rPr>
          <w:rFonts w:ascii="Bell MT" w:hAnsi="Bell MT"/>
          <w:sz w:val="26"/>
          <w:szCs w:val="26"/>
        </w:rPr>
        <w:t xml:space="preserve"> </w:t>
      </w:r>
      <w:r w:rsidR="00C147A3">
        <w:rPr>
          <w:rFonts w:ascii="Bell MT" w:hAnsi="Bell MT"/>
          <w:sz w:val="26"/>
          <w:szCs w:val="26"/>
        </w:rPr>
        <w:t>Deuteronomy means “second law.” It takes its name from the middle portion of the book where Moses reminds the people of Israel of the Law that was given at Mt. Sinai and also issues some new instructions. Bookending</w:t>
      </w:r>
      <w:r w:rsidR="00D817FF">
        <w:rPr>
          <w:rFonts w:ascii="Bell MT" w:hAnsi="Bell MT"/>
          <w:sz w:val="26"/>
          <w:szCs w:val="26"/>
        </w:rPr>
        <w:t xml:space="preserve"> this Moses gives two speeches—pep talks—</w:t>
      </w:r>
      <w:r w:rsidR="00C147A3">
        <w:rPr>
          <w:rFonts w:ascii="Bell MT" w:hAnsi="Bell MT"/>
          <w:sz w:val="26"/>
          <w:szCs w:val="26"/>
        </w:rPr>
        <w:t>encouraging the Israelites to maintain covenant faithfulness</w:t>
      </w:r>
      <w:r w:rsidR="00CA710F">
        <w:rPr>
          <w:rFonts w:ascii="Bell MT" w:hAnsi="Bell MT"/>
          <w:sz w:val="26"/>
          <w:szCs w:val="26"/>
        </w:rPr>
        <w:t>. These are all given just as the people prepare to enter the Promised Land, they need to be reminded because they represent a new generation. Today we’ll pic</w:t>
      </w:r>
      <w:r w:rsidR="003C5375">
        <w:rPr>
          <w:rFonts w:ascii="Bell MT" w:hAnsi="Bell MT"/>
          <w:sz w:val="26"/>
          <w:szCs w:val="26"/>
        </w:rPr>
        <w:t>k up this theme of remembrance, which fo</w:t>
      </w:r>
      <w:r w:rsidR="00D817FF">
        <w:rPr>
          <w:rFonts w:ascii="Bell MT" w:hAnsi="Bell MT"/>
          <w:sz w:val="26"/>
          <w:szCs w:val="26"/>
        </w:rPr>
        <w:t xml:space="preserve">rms part of Moses first address at the opening of Deuteronomy. </w:t>
      </w:r>
    </w:p>
    <w:p w:rsidR="00A86016" w:rsidRPr="00A86016" w:rsidRDefault="00A86016" w:rsidP="00CC503C">
      <w:pPr>
        <w:spacing w:after="0" w:line="240" w:lineRule="auto"/>
        <w:rPr>
          <w:rFonts w:ascii="Bell MT" w:hAnsi="Bell MT"/>
          <w:sz w:val="12"/>
          <w:szCs w:val="12"/>
        </w:rPr>
      </w:pPr>
    </w:p>
    <w:p w:rsidR="009945AD" w:rsidRDefault="00CA710F" w:rsidP="00CC503C">
      <w:pPr>
        <w:spacing w:after="0" w:line="240" w:lineRule="auto"/>
        <w:rPr>
          <w:rFonts w:ascii="Bell MT" w:hAnsi="Bell MT"/>
          <w:i/>
          <w:sz w:val="26"/>
          <w:szCs w:val="26"/>
        </w:rPr>
      </w:pPr>
      <w:r>
        <w:rPr>
          <w:rFonts w:ascii="Bell MT" w:hAnsi="Bell MT"/>
          <w:i/>
          <w:sz w:val="26"/>
          <w:szCs w:val="26"/>
        </w:rPr>
        <w:t>Think about Pastor’s sermon</w:t>
      </w:r>
      <w:r w:rsidR="006A55E5">
        <w:rPr>
          <w:rFonts w:ascii="Bell MT" w:hAnsi="Bell MT"/>
          <w:i/>
          <w:sz w:val="26"/>
          <w:szCs w:val="26"/>
        </w:rPr>
        <w:t xml:space="preserve"> on </w:t>
      </w:r>
      <w:r w:rsidR="00C60F06">
        <w:rPr>
          <w:rFonts w:ascii="Bell MT" w:hAnsi="Bell MT"/>
          <w:i/>
          <w:sz w:val="26"/>
          <w:szCs w:val="26"/>
        </w:rPr>
        <w:t xml:space="preserve">Caleb and Joshua from </w:t>
      </w:r>
      <w:r w:rsidR="006A55E5">
        <w:rPr>
          <w:rFonts w:ascii="Bell MT" w:hAnsi="Bell MT"/>
          <w:i/>
          <w:sz w:val="26"/>
          <w:szCs w:val="26"/>
        </w:rPr>
        <w:t>this past Lord’s Day:</w:t>
      </w:r>
    </w:p>
    <w:p w:rsidR="006A55E5" w:rsidRDefault="00C147A3" w:rsidP="006A55E5">
      <w:pPr>
        <w:pStyle w:val="ListParagraph"/>
        <w:numPr>
          <w:ilvl w:val="0"/>
          <w:numId w:val="12"/>
        </w:numPr>
        <w:spacing w:after="0" w:line="240" w:lineRule="auto"/>
        <w:rPr>
          <w:rFonts w:ascii="Bell MT" w:hAnsi="Bell MT"/>
          <w:sz w:val="26"/>
          <w:szCs w:val="26"/>
        </w:rPr>
      </w:pPr>
      <w:r>
        <w:rPr>
          <w:rFonts w:ascii="Bell MT" w:hAnsi="Bell MT"/>
          <w:sz w:val="26"/>
          <w:szCs w:val="26"/>
        </w:rPr>
        <w:t>What stood out to you about Caleb?</w:t>
      </w:r>
    </w:p>
    <w:p w:rsidR="00C147A3" w:rsidRDefault="00C147A3" w:rsidP="00C147A3">
      <w:pPr>
        <w:pStyle w:val="ListParagraph"/>
        <w:numPr>
          <w:ilvl w:val="1"/>
          <w:numId w:val="12"/>
        </w:numPr>
        <w:spacing w:after="0" w:line="240" w:lineRule="auto"/>
        <w:rPr>
          <w:rFonts w:ascii="Bell MT" w:hAnsi="Bell MT"/>
          <w:sz w:val="26"/>
          <w:szCs w:val="26"/>
        </w:rPr>
      </w:pPr>
      <w:r>
        <w:rPr>
          <w:rFonts w:ascii="Bell MT" w:hAnsi="Bell MT"/>
          <w:sz w:val="26"/>
          <w:szCs w:val="26"/>
        </w:rPr>
        <w:t>Joshua?</w:t>
      </w:r>
    </w:p>
    <w:p w:rsidR="00C147A3" w:rsidRDefault="00C147A3" w:rsidP="00C147A3">
      <w:pPr>
        <w:pStyle w:val="ListParagraph"/>
        <w:numPr>
          <w:ilvl w:val="0"/>
          <w:numId w:val="12"/>
        </w:numPr>
        <w:spacing w:after="0" w:line="240" w:lineRule="auto"/>
        <w:rPr>
          <w:rFonts w:ascii="Bell MT" w:hAnsi="Bell MT"/>
          <w:sz w:val="26"/>
          <w:szCs w:val="26"/>
        </w:rPr>
      </w:pPr>
      <w:r>
        <w:rPr>
          <w:rFonts w:ascii="Bell MT" w:hAnsi="Bell MT"/>
          <w:sz w:val="26"/>
          <w:szCs w:val="26"/>
        </w:rPr>
        <w:t>How can these men be examples to us as we look to the Lord to live the Christian life (</w:t>
      </w:r>
      <w:proofErr w:type="spellStart"/>
      <w:r>
        <w:rPr>
          <w:rFonts w:ascii="Bell MT" w:hAnsi="Bell MT"/>
          <w:sz w:val="26"/>
          <w:szCs w:val="26"/>
        </w:rPr>
        <w:t>Heb</w:t>
      </w:r>
      <w:proofErr w:type="spellEnd"/>
      <w:r>
        <w:rPr>
          <w:rFonts w:ascii="Bell MT" w:hAnsi="Bell MT"/>
          <w:sz w:val="26"/>
          <w:szCs w:val="26"/>
        </w:rPr>
        <w:t xml:space="preserve"> 13:7)?</w:t>
      </w:r>
    </w:p>
    <w:p w:rsidR="00CA710F" w:rsidRDefault="00CA710F" w:rsidP="00C147A3">
      <w:pPr>
        <w:pStyle w:val="ListParagraph"/>
        <w:numPr>
          <w:ilvl w:val="0"/>
          <w:numId w:val="12"/>
        </w:numPr>
        <w:spacing w:after="0" w:line="240" w:lineRule="auto"/>
        <w:rPr>
          <w:rFonts w:ascii="Bell MT" w:hAnsi="Bell MT"/>
          <w:sz w:val="26"/>
          <w:szCs w:val="26"/>
        </w:rPr>
      </w:pPr>
      <w:r>
        <w:rPr>
          <w:rFonts w:ascii="Bell MT" w:hAnsi="Bell MT"/>
          <w:sz w:val="26"/>
          <w:szCs w:val="26"/>
        </w:rPr>
        <w:t>Other points or questions you’d like to discuss?</w:t>
      </w:r>
    </w:p>
    <w:p w:rsidR="00B37F0D" w:rsidRPr="009945AD" w:rsidRDefault="00B37F0D" w:rsidP="00CC503C">
      <w:pPr>
        <w:spacing w:after="0" w:line="240" w:lineRule="auto"/>
        <w:rPr>
          <w:rFonts w:ascii="Bell MT" w:hAnsi="Bell MT"/>
          <w:sz w:val="12"/>
          <w:szCs w:val="12"/>
        </w:rPr>
      </w:pPr>
    </w:p>
    <w:p w:rsidR="00D921BC" w:rsidRDefault="00D921BC" w:rsidP="00A86016">
      <w:pPr>
        <w:spacing w:after="0" w:line="240" w:lineRule="auto"/>
        <w:rPr>
          <w:rFonts w:ascii="Bell MT" w:hAnsi="Bell MT"/>
          <w:sz w:val="26"/>
          <w:szCs w:val="26"/>
        </w:rPr>
      </w:pPr>
      <w:r w:rsidRPr="00D921BC">
        <w:rPr>
          <w:rFonts w:ascii="Bell MT" w:hAnsi="Bell MT"/>
          <w:b/>
          <w:sz w:val="26"/>
          <w:szCs w:val="26"/>
        </w:rPr>
        <w:t>Read:</w:t>
      </w:r>
      <w:r w:rsidR="006A55E5">
        <w:rPr>
          <w:rFonts w:ascii="Bell MT" w:hAnsi="Bell MT"/>
          <w:sz w:val="26"/>
          <w:szCs w:val="26"/>
        </w:rPr>
        <w:t xml:space="preserve"> </w:t>
      </w:r>
      <w:proofErr w:type="spellStart"/>
      <w:r w:rsidR="008F018C">
        <w:rPr>
          <w:rFonts w:ascii="Bell MT" w:hAnsi="Bell MT"/>
          <w:sz w:val="26"/>
          <w:szCs w:val="26"/>
        </w:rPr>
        <w:t>Deut</w:t>
      </w:r>
      <w:proofErr w:type="spellEnd"/>
      <w:r w:rsidR="008F018C">
        <w:rPr>
          <w:rFonts w:ascii="Bell MT" w:hAnsi="Bell MT"/>
          <w:sz w:val="26"/>
          <w:szCs w:val="26"/>
        </w:rPr>
        <w:t xml:space="preserve"> 8</w:t>
      </w:r>
    </w:p>
    <w:p w:rsidR="006A55E5" w:rsidRPr="006A55E5" w:rsidRDefault="006A55E5" w:rsidP="00A86016">
      <w:pPr>
        <w:spacing w:after="0" w:line="240" w:lineRule="auto"/>
        <w:rPr>
          <w:rFonts w:ascii="Bell MT" w:hAnsi="Bell MT"/>
          <w:sz w:val="12"/>
          <w:szCs w:val="12"/>
        </w:rPr>
      </w:pPr>
    </w:p>
    <w:p w:rsidR="00AF358C" w:rsidRPr="00131F03" w:rsidRDefault="00A86016" w:rsidP="00A86016">
      <w:pPr>
        <w:spacing w:after="0" w:line="240" w:lineRule="auto"/>
        <w:rPr>
          <w:rFonts w:ascii="Bell MT" w:hAnsi="Bell MT"/>
          <w:i/>
          <w:sz w:val="26"/>
          <w:szCs w:val="26"/>
        </w:rPr>
      </w:pPr>
      <w:r w:rsidRPr="00131F03">
        <w:rPr>
          <w:rFonts w:ascii="Bell MT" w:hAnsi="Bell MT"/>
          <w:i/>
          <w:sz w:val="26"/>
          <w:szCs w:val="26"/>
        </w:rPr>
        <w:t>Questions</w:t>
      </w:r>
      <w:r w:rsidR="00227D8C" w:rsidRPr="00131F03">
        <w:rPr>
          <w:rFonts w:ascii="Bell MT" w:hAnsi="Bell MT"/>
          <w:i/>
          <w:sz w:val="26"/>
          <w:szCs w:val="26"/>
        </w:rPr>
        <w:t xml:space="preserve"> </w:t>
      </w:r>
    </w:p>
    <w:p w:rsidR="003C5375" w:rsidRDefault="003215F5" w:rsidP="003C5375">
      <w:pPr>
        <w:pStyle w:val="ListParagraph"/>
        <w:numPr>
          <w:ilvl w:val="0"/>
          <w:numId w:val="11"/>
        </w:numPr>
        <w:spacing w:after="0" w:line="240" w:lineRule="auto"/>
        <w:rPr>
          <w:rFonts w:ascii="Bell MT" w:hAnsi="Bell MT"/>
          <w:sz w:val="26"/>
          <w:szCs w:val="26"/>
        </w:rPr>
      </w:pPr>
      <w:r>
        <w:rPr>
          <w:rFonts w:ascii="Bell MT" w:hAnsi="Bell MT"/>
          <w:sz w:val="26"/>
          <w:szCs w:val="26"/>
        </w:rPr>
        <w:t>Try to remember something you’</w:t>
      </w:r>
      <w:r w:rsidR="003C5375">
        <w:rPr>
          <w:rFonts w:ascii="Bell MT" w:hAnsi="Bell MT"/>
          <w:sz w:val="26"/>
          <w:szCs w:val="26"/>
        </w:rPr>
        <w:t xml:space="preserve">ve recently </w:t>
      </w:r>
      <w:proofErr w:type="gramStart"/>
      <w:r w:rsidR="003C5375">
        <w:rPr>
          <w:rFonts w:ascii="Bell MT" w:hAnsi="Bell MT"/>
          <w:sz w:val="26"/>
          <w:szCs w:val="26"/>
        </w:rPr>
        <w:t>forgotten;</w:t>
      </w:r>
      <w:proofErr w:type="gramEnd"/>
      <w:r w:rsidR="003C5375">
        <w:rPr>
          <w:rFonts w:ascii="Bell MT" w:hAnsi="Bell MT"/>
          <w:sz w:val="26"/>
          <w:szCs w:val="26"/>
        </w:rPr>
        <w:t>)</w:t>
      </w:r>
    </w:p>
    <w:p w:rsidR="00AF17AD" w:rsidRDefault="006F0B08" w:rsidP="003C5375">
      <w:pPr>
        <w:pStyle w:val="ListParagraph"/>
        <w:numPr>
          <w:ilvl w:val="0"/>
          <w:numId w:val="11"/>
        </w:numPr>
        <w:spacing w:after="0" w:line="240" w:lineRule="auto"/>
        <w:rPr>
          <w:rFonts w:ascii="Bell MT" w:hAnsi="Bell MT"/>
          <w:sz w:val="26"/>
          <w:szCs w:val="26"/>
        </w:rPr>
      </w:pPr>
      <w:r>
        <w:rPr>
          <w:rFonts w:ascii="Bell MT" w:hAnsi="Bell MT"/>
          <w:sz w:val="26"/>
          <w:szCs w:val="26"/>
        </w:rPr>
        <w:t>In all seriousness</w:t>
      </w:r>
      <w:r w:rsidR="00AF17AD">
        <w:rPr>
          <w:rFonts w:ascii="Bell MT" w:hAnsi="Bell MT"/>
          <w:sz w:val="26"/>
          <w:szCs w:val="26"/>
        </w:rPr>
        <w:t xml:space="preserve"> can you share a time when you forgot something and that meant you were in big trouble?</w:t>
      </w:r>
    </w:p>
    <w:p w:rsidR="006F0B08" w:rsidRPr="006F0B08" w:rsidRDefault="006F0B08" w:rsidP="003C5375">
      <w:pPr>
        <w:pStyle w:val="ListParagraph"/>
        <w:numPr>
          <w:ilvl w:val="0"/>
          <w:numId w:val="11"/>
        </w:numPr>
        <w:spacing w:after="0" w:line="240" w:lineRule="auto"/>
        <w:rPr>
          <w:rFonts w:ascii="Bell MT" w:hAnsi="Bell MT"/>
          <w:i/>
          <w:sz w:val="26"/>
          <w:szCs w:val="26"/>
        </w:rPr>
      </w:pPr>
      <w:r w:rsidRPr="006F0B08">
        <w:rPr>
          <w:rFonts w:ascii="Bell MT" w:hAnsi="Bell MT"/>
          <w:i/>
          <w:sz w:val="26"/>
          <w:szCs w:val="26"/>
        </w:rPr>
        <w:t>Today we’ll primarily be speaking about spiritual memory.</w:t>
      </w:r>
    </w:p>
    <w:p w:rsidR="00131F03" w:rsidRDefault="00CA710F" w:rsidP="008F018C">
      <w:pPr>
        <w:pStyle w:val="ListParagraph"/>
        <w:numPr>
          <w:ilvl w:val="0"/>
          <w:numId w:val="11"/>
        </w:numPr>
        <w:spacing w:after="0" w:line="240" w:lineRule="auto"/>
        <w:rPr>
          <w:rFonts w:ascii="Bell MT" w:hAnsi="Bell MT"/>
          <w:sz w:val="26"/>
          <w:szCs w:val="26"/>
        </w:rPr>
      </w:pPr>
      <w:r>
        <w:rPr>
          <w:rFonts w:ascii="Bell MT" w:hAnsi="Bell MT"/>
          <w:sz w:val="26"/>
          <w:szCs w:val="26"/>
        </w:rPr>
        <w:t>In this chapter there are a number of key words that are repeated. What words and themes arise as we read the whole chapter?</w:t>
      </w:r>
    </w:p>
    <w:p w:rsidR="00CA710F" w:rsidRDefault="00CA710F" w:rsidP="00CA710F">
      <w:pPr>
        <w:pStyle w:val="ListParagraph"/>
        <w:numPr>
          <w:ilvl w:val="1"/>
          <w:numId w:val="11"/>
        </w:numPr>
        <w:spacing w:after="0" w:line="240" w:lineRule="auto"/>
        <w:rPr>
          <w:rFonts w:ascii="Bell MT" w:hAnsi="Bell MT"/>
          <w:sz w:val="26"/>
          <w:szCs w:val="26"/>
        </w:rPr>
      </w:pPr>
      <w:r>
        <w:rPr>
          <w:rFonts w:ascii="Bell MT" w:hAnsi="Bell MT"/>
          <w:sz w:val="26"/>
          <w:szCs w:val="26"/>
        </w:rPr>
        <w:t xml:space="preserve">Take time </w:t>
      </w:r>
      <w:r w:rsidR="003215F5">
        <w:rPr>
          <w:rFonts w:ascii="Bell MT" w:hAnsi="Bell MT"/>
          <w:sz w:val="26"/>
          <w:szCs w:val="26"/>
        </w:rPr>
        <w:t>to reflect briefly upon as many of these as time allows.</w:t>
      </w:r>
    </w:p>
    <w:p w:rsidR="006F0B08" w:rsidRDefault="006F0B08" w:rsidP="003215F5">
      <w:pPr>
        <w:pStyle w:val="ListParagraph"/>
        <w:numPr>
          <w:ilvl w:val="0"/>
          <w:numId w:val="11"/>
        </w:numPr>
        <w:spacing w:after="0" w:line="240" w:lineRule="auto"/>
        <w:rPr>
          <w:rFonts w:ascii="Bell MT" w:hAnsi="Bell MT"/>
          <w:sz w:val="26"/>
          <w:szCs w:val="26"/>
        </w:rPr>
      </w:pPr>
      <w:r>
        <w:rPr>
          <w:rFonts w:ascii="Bell MT" w:hAnsi="Bell MT"/>
          <w:sz w:val="26"/>
          <w:szCs w:val="26"/>
        </w:rPr>
        <w:t>V. 1- What does faith in God’s commands produce?</w:t>
      </w:r>
    </w:p>
    <w:p w:rsidR="006F0B08" w:rsidRDefault="006F0B08" w:rsidP="003215F5">
      <w:pPr>
        <w:pStyle w:val="ListParagraph"/>
        <w:numPr>
          <w:ilvl w:val="0"/>
          <w:numId w:val="11"/>
        </w:numPr>
        <w:spacing w:after="0" w:line="240" w:lineRule="auto"/>
        <w:rPr>
          <w:rFonts w:ascii="Bell MT" w:hAnsi="Bell MT"/>
          <w:sz w:val="26"/>
          <w:szCs w:val="26"/>
        </w:rPr>
      </w:pPr>
      <w:r>
        <w:rPr>
          <w:rFonts w:ascii="Bell MT" w:hAnsi="Bell MT"/>
          <w:sz w:val="26"/>
          <w:szCs w:val="26"/>
        </w:rPr>
        <w:t>V. 2- What particularly was Israel to remember?</w:t>
      </w:r>
    </w:p>
    <w:p w:rsidR="006F0B08" w:rsidRDefault="006F0B08" w:rsidP="003215F5">
      <w:pPr>
        <w:pStyle w:val="ListParagraph"/>
        <w:numPr>
          <w:ilvl w:val="0"/>
          <w:numId w:val="11"/>
        </w:numPr>
        <w:spacing w:after="0" w:line="240" w:lineRule="auto"/>
        <w:rPr>
          <w:rFonts w:ascii="Bell MT" w:hAnsi="Bell MT"/>
          <w:sz w:val="26"/>
          <w:szCs w:val="26"/>
        </w:rPr>
      </w:pPr>
      <w:r>
        <w:rPr>
          <w:rFonts w:ascii="Bell MT" w:hAnsi="Bell MT"/>
          <w:sz w:val="26"/>
          <w:szCs w:val="26"/>
        </w:rPr>
        <w:lastRenderedPageBreak/>
        <w:t>Their past life experiences were meant to h______ them. The Wilderness was a test of what?</w:t>
      </w:r>
    </w:p>
    <w:p w:rsidR="006F0B08" w:rsidRDefault="006F0B08" w:rsidP="003215F5">
      <w:pPr>
        <w:pStyle w:val="ListParagraph"/>
        <w:numPr>
          <w:ilvl w:val="0"/>
          <w:numId w:val="11"/>
        </w:numPr>
        <w:spacing w:after="0" w:line="240" w:lineRule="auto"/>
        <w:rPr>
          <w:rFonts w:ascii="Bell MT" w:hAnsi="Bell MT"/>
          <w:sz w:val="26"/>
          <w:szCs w:val="26"/>
        </w:rPr>
      </w:pPr>
      <w:r>
        <w:rPr>
          <w:rFonts w:ascii="Bell MT" w:hAnsi="Bell MT"/>
          <w:sz w:val="26"/>
          <w:szCs w:val="26"/>
        </w:rPr>
        <w:t>How has the Lord used a past life experience to humble you and lead to blessing?</w:t>
      </w:r>
    </w:p>
    <w:p w:rsidR="006F0B08" w:rsidRDefault="006F0B08" w:rsidP="003215F5">
      <w:pPr>
        <w:pStyle w:val="ListParagraph"/>
        <w:numPr>
          <w:ilvl w:val="0"/>
          <w:numId w:val="11"/>
        </w:numPr>
        <w:spacing w:after="0" w:line="240" w:lineRule="auto"/>
        <w:rPr>
          <w:rFonts w:ascii="Bell MT" w:hAnsi="Bell MT"/>
          <w:sz w:val="26"/>
          <w:szCs w:val="26"/>
        </w:rPr>
      </w:pPr>
      <w:r>
        <w:rPr>
          <w:rFonts w:ascii="Bell MT" w:hAnsi="Bell MT"/>
          <w:sz w:val="26"/>
          <w:szCs w:val="26"/>
        </w:rPr>
        <w:t>Vv. 3</w:t>
      </w:r>
      <w:r w:rsidR="00A32CA7">
        <w:rPr>
          <w:rFonts w:ascii="Bell MT" w:hAnsi="Bell MT"/>
          <w:sz w:val="26"/>
          <w:szCs w:val="26"/>
        </w:rPr>
        <w:t>- What was the test of the Manna? In what sense did Jesus quote that in Mt 4:4?</w:t>
      </w:r>
    </w:p>
    <w:p w:rsidR="006F0B08" w:rsidRDefault="006F0B08" w:rsidP="003215F5">
      <w:pPr>
        <w:pStyle w:val="ListParagraph"/>
        <w:numPr>
          <w:ilvl w:val="0"/>
          <w:numId w:val="11"/>
        </w:numPr>
        <w:spacing w:after="0" w:line="240" w:lineRule="auto"/>
        <w:rPr>
          <w:rFonts w:ascii="Bell MT" w:hAnsi="Bell MT"/>
          <w:sz w:val="26"/>
          <w:szCs w:val="26"/>
        </w:rPr>
      </w:pPr>
      <w:r>
        <w:rPr>
          <w:rFonts w:ascii="Bell MT" w:hAnsi="Bell MT"/>
          <w:sz w:val="26"/>
          <w:szCs w:val="26"/>
        </w:rPr>
        <w:t>V. 4- How had the Lord provided for Israel during the Wilderness?</w:t>
      </w:r>
      <w:r w:rsidR="00A32CA7">
        <w:rPr>
          <w:rFonts w:ascii="Bell MT" w:hAnsi="Bell MT"/>
          <w:sz w:val="26"/>
          <w:szCs w:val="26"/>
        </w:rPr>
        <w:t xml:space="preserve"> How has he provided for you? How ought His provision to lead to humility and ultimately to faith and blessing?</w:t>
      </w:r>
    </w:p>
    <w:p w:rsidR="006F0B08" w:rsidRDefault="006F0B08" w:rsidP="003215F5">
      <w:pPr>
        <w:pStyle w:val="ListParagraph"/>
        <w:numPr>
          <w:ilvl w:val="0"/>
          <w:numId w:val="11"/>
        </w:numPr>
        <w:spacing w:after="0" w:line="240" w:lineRule="auto"/>
        <w:rPr>
          <w:rFonts w:ascii="Bell MT" w:hAnsi="Bell MT"/>
          <w:sz w:val="26"/>
          <w:szCs w:val="26"/>
        </w:rPr>
      </w:pPr>
      <w:r>
        <w:rPr>
          <w:rFonts w:ascii="Bell MT" w:hAnsi="Bell MT"/>
          <w:sz w:val="26"/>
          <w:szCs w:val="26"/>
        </w:rPr>
        <w:t>V. 5-</w:t>
      </w:r>
      <w:r w:rsidR="00A32CA7">
        <w:rPr>
          <w:rFonts w:ascii="Bell MT" w:hAnsi="Bell MT"/>
          <w:sz w:val="26"/>
          <w:szCs w:val="26"/>
        </w:rPr>
        <w:t xml:space="preserve"> Look up </w:t>
      </w:r>
      <w:proofErr w:type="spellStart"/>
      <w:r w:rsidR="00A32CA7">
        <w:rPr>
          <w:rFonts w:ascii="Bell MT" w:hAnsi="Bell MT"/>
          <w:sz w:val="26"/>
          <w:szCs w:val="26"/>
        </w:rPr>
        <w:t>Pr</w:t>
      </w:r>
      <w:proofErr w:type="spellEnd"/>
      <w:r w:rsidR="00A32CA7">
        <w:rPr>
          <w:rFonts w:ascii="Bell MT" w:hAnsi="Bell MT"/>
          <w:sz w:val="26"/>
          <w:szCs w:val="26"/>
        </w:rPr>
        <w:t xml:space="preserve"> 3:12; </w:t>
      </w:r>
      <w:proofErr w:type="spellStart"/>
      <w:r w:rsidR="00A32CA7">
        <w:rPr>
          <w:rFonts w:ascii="Bell MT" w:hAnsi="Bell MT"/>
          <w:sz w:val="26"/>
          <w:szCs w:val="26"/>
        </w:rPr>
        <w:t>Heb</w:t>
      </w:r>
      <w:proofErr w:type="spellEnd"/>
      <w:r w:rsidR="00A32CA7">
        <w:rPr>
          <w:rFonts w:ascii="Bell MT" w:hAnsi="Bell MT"/>
          <w:sz w:val="26"/>
          <w:szCs w:val="26"/>
        </w:rPr>
        <w:t xml:space="preserve"> 12:6. In Christ, all of our past experiences are offered in ____ and meant to _____....? (v.6)</w:t>
      </w:r>
    </w:p>
    <w:p w:rsidR="00D03411" w:rsidRPr="00D03411" w:rsidRDefault="00A32CA7" w:rsidP="00D03411">
      <w:pPr>
        <w:pStyle w:val="ListParagraph"/>
        <w:numPr>
          <w:ilvl w:val="0"/>
          <w:numId w:val="11"/>
        </w:numPr>
        <w:spacing w:after="0" w:line="240" w:lineRule="auto"/>
        <w:rPr>
          <w:rFonts w:ascii="Bell MT" w:hAnsi="Bell MT"/>
          <w:sz w:val="26"/>
          <w:szCs w:val="26"/>
        </w:rPr>
      </w:pPr>
      <w:r w:rsidRPr="00D817FF">
        <w:rPr>
          <w:rFonts w:ascii="Bell MT" w:hAnsi="Bell MT"/>
          <w:i/>
          <w:sz w:val="26"/>
          <w:szCs w:val="26"/>
        </w:rPr>
        <w:t>A land with no want</w:t>
      </w:r>
      <w:r>
        <w:rPr>
          <w:rFonts w:ascii="Bell MT" w:hAnsi="Bell MT"/>
          <w:sz w:val="26"/>
          <w:szCs w:val="26"/>
        </w:rPr>
        <w:t>. The Lord desires good things for us and our faith leads to great blessings (not always physical). The blessings we do receive are meant to lead us to _______, v.10, remembering they were graciously given</w:t>
      </w:r>
      <w:r w:rsidR="00D817FF">
        <w:rPr>
          <w:rFonts w:ascii="Bell MT" w:hAnsi="Bell MT"/>
          <w:sz w:val="26"/>
          <w:szCs w:val="26"/>
        </w:rPr>
        <w:t>,</w:t>
      </w:r>
      <w:r>
        <w:rPr>
          <w:rFonts w:ascii="Bell MT" w:hAnsi="Bell MT"/>
          <w:sz w:val="26"/>
          <w:szCs w:val="26"/>
        </w:rPr>
        <w:t xml:space="preserve"> not as a result of works.</w:t>
      </w:r>
    </w:p>
    <w:p w:rsidR="00A32CA7" w:rsidRDefault="00A32CA7" w:rsidP="003215F5">
      <w:pPr>
        <w:pStyle w:val="ListParagraph"/>
        <w:numPr>
          <w:ilvl w:val="0"/>
          <w:numId w:val="11"/>
        </w:numPr>
        <w:spacing w:after="0" w:line="240" w:lineRule="auto"/>
        <w:rPr>
          <w:rFonts w:ascii="Bell MT" w:hAnsi="Bell MT"/>
          <w:sz w:val="26"/>
          <w:szCs w:val="26"/>
        </w:rPr>
      </w:pPr>
      <w:r>
        <w:rPr>
          <w:rFonts w:ascii="Bell MT" w:hAnsi="Bell MT"/>
          <w:sz w:val="26"/>
          <w:szCs w:val="26"/>
        </w:rPr>
        <w:t>Do we praise God for the many blessings He gives us?</w:t>
      </w:r>
    </w:p>
    <w:p w:rsidR="00D03411" w:rsidRDefault="00D03411" w:rsidP="003215F5">
      <w:pPr>
        <w:pStyle w:val="ListParagraph"/>
        <w:numPr>
          <w:ilvl w:val="0"/>
          <w:numId w:val="11"/>
        </w:numPr>
        <w:spacing w:after="0" w:line="240" w:lineRule="auto"/>
        <w:rPr>
          <w:rFonts w:ascii="Bell MT" w:hAnsi="Bell MT"/>
          <w:sz w:val="26"/>
          <w:szCs w:val="26"/>
        </w:rPr>
      </w:pPr>
      <w:r>
        <w:rPr>
          <w:rFonts w:ascii="Bell MT" w:hAnsi="Bell MT"/>
          <w:sz w:val="26"/>
          <w:szCs w:val="26"/>
        </w:rPr>
        <w:t xml:space="preserve">What is the inter-relationship </w:t>
      </w:r>
      <w:r>
        <w:rPr>
          <w:rFonts w:ascii="Bell MT" w:hAnsi="Bell MT"/>
          <w:sz w:val="26"/>
          <w:szCs w:val="26"/>
        </w:rPr>
        <w:t xml:space="preserve">between </w:t>
      </w:r>
      <w:r>
        <w:rPr>
          <w:rFonts w:ascii="Bell MT" w:hAnsi="Bell MT"/>
          <w:sz w:val="26"/>
          <w:szCs w:val="26"/>
        </w:rPr>
        <w:t xml:space="preserve">a remembrance of God’s future blessings and His past faithfulness? </w:t>
      </w:r>
    </w:p>
    <w:p w:rsidR="00A32CA7" w:rsidRDefault="00A32CA7" w:rsidP="003215F5">
      <w:pPr>
        <w:pStyle w:val="ListParagraph"/>
        <w:numPr>
          <w:ilvl w:val="0"/>
          <w:numId w:val="11"/>
        </w:numPr>
        <w:spacing w:after="0" w:line="240" w:lineRule="auto"/>
        <w:rPr>
          <w:rFonts w:ascii="Bell MT" w:hAnsi="Bell MT"/>
          <w:sz w:val="26"/>
          <w:szCs w:val="26"/>
        </w:rPr>
      </w:pPr>
      <w:r>
        <w:rPr>
          <w:rFonts w:ascii="Bell MT" w:hAnsi="Bell MT"/>
          <w:sz w:val="26"/>
          <w:szCs w:val="26"/>
        </w:rPr>
        <w:t>Vv. 11–13. Why ought we to take care when we’re enjoying God’s blessings? What might we become (v. 14a)</w:t>
      </w:r>
      <w:proofErr w:type="gramStart"/>
      <w:r>
        <w:rPr>
          <w:rFonts w:ascii="Bell MT" w:hAnsi="Bell MT"/>
          <w:sz w:val="26"/>
          <w:szCs w:val="26"/>
        </w:rPr>
        <w:t>.</w:t>
      </w:r>
      <w:proofErr w:type="gramEnd"/>
      <w:r>
        <w:rPr>
          <w:rFonts w:ascii="Bell MT" w:hAnsi="Bell MT"/>
          <w:sz w:val="26"/>
          <w:szCs w:val="26"/>
        </w:rPr>
        <w:t xml:space="preserve"> What might we forget (vv. 14b–16)?</w:t>
      </w:r>
    </w:p>
    <w:p w:rsidR="00A32CA7" w:rsidRDefault="00A32CA7" w:rsidP="003215F5">
      <w:pPr>
        <w:pStyle w:val="ListParagraph"/>
        <w:numPr>
          <w:ilvl w:val="0"/>
          <w:numId w:val="11"/>
        </w:numPr>
        <w:spacing w:after="0" w:line="240" w:lineRule="auto"/>
        <w:rPr>
          <w:rFonts w:ascii="Bell MT" w:hAnsi="Bell MT"/>
          <w:sz w:val="26"/>
          <w:szCs w:val="26"/>
        </w:rPr>
      </w:pPr>
      <w:r>
        <w:rPr>
          <w:rFonts w:ascii="Bell MT" w:hAnsi="Bell MT"/>
          <w:sz w:val="26"/>
          <w:szCs w:val="26"/>
        </w:rPr>
        <w:t>How does remembering help combat pride (v. 14/17)?</w:t>
      </w:r>
    </w:p>
    <w:p w:rsidR="00A32CA7" w:rsidRDefault="00A32CA7" w:rsidP="003215F5">
      <w:pPr>
        <w:pStyle w:val="ListParagraph"/>
        <w:numPr>
          <w:ilvl w:val="0"/>
          <w:numId w:val="11"/>
        </w:numPr>
        <w:spacing w:after="0" w:line="240" w:lineRule="auto"/>
        <w:rPr>
          <w:rFonts w:ascii="Bell MT" w:hAnsi="Bell MT"/>
          <w:sz w:val="26"/>
          <w:szCs w:val="26"/>
        </w:rPr>
      </w:pPr>
      <w:r>
        <w:rPr>
          <w:rFonts w:ascii="Bell MT" w:hAnsi="Bell MT"/>
          <w:sz w:val="26"/>
          <w:szCs w:val="26"/>
        </w:rPr>
        <w:t>Vv. 19–20 speak</w:t>
      </w:r>
      <w:r w:rsidR="00D817FF">
        <w:rPr>
          <w:rFonts w:ascii="Bell MT" w:hAnsi="Bell MT"/>
          <w:sz w:val="26"/>
          <w:szCs w:val="26"/>
        </w:rPr>
        <w:t>s</w:t>
      </w:r>
      <w:bookmarkStart w:id="0" w:name="_GoBack"/>
      <w:bookmarkEnd w:id="0"/>
      <w:r>
        <w:rPr>
          <w:rFonts w:ascii="Bell MT" w:hAnsi="Bell MT"/>
          <w:sz w:val="26"/>
          <w:szCs w:val="26"/>
        </w:rPr>
        <w:t xml:space="preserve"> of perishing. What might befall us if we </w:t>
      </w:r>
      <w:r w:rsidR="00D03411">
        <w:rPr>
          <w:rFonts w:ascii="Bell MT" w:hAnsi="Bell MT"/>
          <w:sz w:val="26"/>
          <w:szCs w:val="26"/>
        </w:rPr>
        <w:t>forget?</w:t>
      </w:r>
    </w:p>
    <w:p w:rsidR="00AF17AD" w:rsidRDefault="00AF17AD" w:rsidP="003215F5">
      <w:pPr>
        <w:pStyle w:val="ListParagraph"/>
        <w:numPr>
          <w:ilvl w:val="0"/>
          <w:numId w:val="11"/>
        </w:numPr>
        <w:spacing w:after="0" w:line="240" w:lineRule="auto"/>
        <w:rPr>
          <w:rFonts w:ascii="Bell MT" w:hAnsi="Bell MT"/>
          <w:sz w:val="26"/>
          <w:szCs w:val="26"/>
        </w:rPr>
      </w:pPr>
      <w:r>
        <w:rPr>
          <w:rFonts w:ascii="Bell MT" w:hAnsi="Bell MT"/>
          <w:sz w:val="26"/>
          <w:szCs w:val="26"/>
        </w:rPr>
        <w:t>Sing:</w:t>
      </w:r>
    </w:p>
    <w:p w:rsidR="003215F5" w:rsidRPr="00AF17AD" w:rsidRDefault="003215F5" w:rsidP="003215F5">
      <w:pPr>
        <w:spacing w:after="0" w:line="240" w:lineRule="auto"/>
        <w:rPr>
          <w:rFonts w:ascii="Bell MT" w:hAnsi="Bell MT"/>
          <w:sz w:val="24"/>
          <w:szCs w:val="24"/>
        </w:rPr>
      </w:pPr>
    </w:p>
    <w:p w:rsidR="003215F5" w:rsidRPr="00D03411" w:rsidRDefault="003215F5" w:rsidP="003215F5">
      <w:pPr>
        <w:spacing w:after="0" w:line="240" w:lineRule="auto"/>
        <w:rPr>
          <w:rFonts w:ascii="Bell MT" w:hAnsi="Bell MT"/>
          <w:sz w:val="24"/>
          <w:szCs w:val="24"/>
          <w:shd w:val="clear" w:color="auto" w:fill="FFFFFF"/>
        </w:rPr>
      </w:pPr>
      <w:r w:rsidRPr="00D03411">
        <w:rPr>
          <w:rFonts w:ascii="Bell MT" w:hAnsi="Bell MT"/>
          <w:sz w:val="24"/>
          <w:szCs w:val="24"/>
          <w:shd w:val="clear" w:color="auto" w:fill="FFFFFF"/>
        </w:rPr>
        <w:t>Count your blessings, name them one by one</w:t>
      </w:r>
      <w:proofErr w:type="gramStart"/>
      <w:r w:rsidRPr="00D03411">
        <w:rPr>
          <w:rFonts w:ascii="Bell MT" w:hAnsi="Bell MT"/>
          <w:sz w:val="24"/>
          <w:szCs w:val="24"/>
          <w:shd w:val="clear" w:color="auto" w:fill="FFFFFF"/>
        </w:rPr>
        <w:t>;</w:t>
      </w:r>
      <w:proofErr w:type="gramEnd"/>
      <w:r w:rsidRPr="00D03411">
        <w:rPr>
          <w:rFonts w:ascii="Bell MT" w:hAnsi="Bell MT"/>
          <w:sz w:val="24"/>
          <w:szCs w:val="24"/>
        </w:rPr>
        <w:br/>
      </w:r>
      <w:r w:rsidRPr="00D03411">
        <w:rPr>
          <w:rFonts w:ascii="Bell MT" w:hAnsi="Bell MT"/>
          <w:sz w:val="24"/>
          <w:szCs w:val="24"/>
          <w:shd w:val="clear" w:color="auto" w:fill="FFFFFF"/>
        </w:rPr>
        <w:t>Count your blessings, see what God hath done;</w:t>
      </w:r>
      <w:r w:rsidRPr="00D03411">
        <w:rPr>
          <w:rFonts w:ascii="Bell MT" w:hAnsi="Bell MT"/>
          <w:sz w:val="24"/>
          <w:szCs w:val="24"/>
        </w:rPr>
        <w:br/>
      </w:r>
      <w:r w:rsidRPr="00D03411">
        <w:rPr>
          <w:rFonts w:ascii="Bell MT" w:hAnsi="Bell MT"/>
          <w:sz w:val="24"/>
          <w:szCs w:val="24"/>
          <w:shd w:val="clear" w:color="auto" w:fill="FFFFFF"/>
        </w:rPr>
        <w:t>Count your blessings, name them one by one,</w:t>
      </w:r>
      <w:r w:rsidRPr="00D03411">
        <w:rPr>
          <w:rFonts w:ascii="Bell MT" w:hAnsi="Bell MT"/>
          <w:sz w:val="24"/>
          <w:szCs w:val="24"/>
        </w:rPr>
        <w:br/>
      </w:r>
      <w:r w:rsidRPr="00D03411">
        <w:rPr>
          <w:rFonts w:ascii="Bell MT" w:hAnsi="Bell MT"/>
          <w:sz w:val="24"/>
          <w:szCs w:val="24"/>
          <w:shd w:val="clear" w:color="auto" w:fill="FFFFFF"/>
        </w:rPr>
        <w:t>    And it will surprise you what the Lord hath done.</w:t>
      </w:r>
    </w:p>
    <w:p w:rsidR="003215F5" w:rsidRDefault="003215F5" w:rsidP="003215F5">
      <w:pPr>
        <w:spacing w:after="0" w:line="240" w:lineRule="auto"/>
        <w:rPr>
          <w:rFonts w:ascii="Bell MT" w:hAnsi="Bell MT"/>
          <w:sz w:val="24"/>
          <w:szCs w:val="24"/>
          <w:shd w:val="clear" w:color="auto" w:fill="FFFFFF"/>
        </w:rPr>
      </w:pPr>
      <w:r w:rsidRPr="00D03411">
        <w:rPr>
          <w:rFonts w:ascii="Bell MT" w:hAnsi="Bell MT"/>
          <w:sz w:val="24"/>
          <w:szCs w:val="24"/>
          <w:shd w:val="clear" w:color="auto" w:fill="FFFFFF"/>
        </w:rPr>
        <w:t xml:space="preserve">   (</w:t>
      </w:r>
      <w:r w:rsidR="00A32CA7" w:rsidRPr="00D03411">
        <w:rPr>
          <w:rFonts w:ascii="Bell MT" w:hAnsi="Bell MT"/>
          <w:sz w:val="24"/>
          <w:szCs w:val="24"/>
          <w:shd w:val="clear" w:color="auto" w:fill="FFFFFF"/>
        </w:rPr>
        <w:t>[</w:t>
      </w:r>
      <w:proofErr w:type="gramStart"/>
      <w:r w:rsidR="00A32CA7" w:rsidRPr="00D03411">
        <w:rPr>
          <w:rFonts w:ascii="Bell MT" w:hAnsi="Bell MT"/>
          <w:sz w:val="24"/>
          <w:szCs w:val="24"/>
          <w:shd w:val="clear" w:color="auto" w:fill="FFFFFF"/>
        </w:rPr>
        <w:t>or</w:t>
      </w:r>
      <w:proofErr w:type="gramEnd"/>
      <w:r w:rsidR="00A32CA7" w:rsidRPr="00D03411">
        <w:rPr>
          <w:rFonts w:ascii="Bell MT" w:hAnsi="Bell MT"/>
          <w:sz w:val="24"/>
          <w:szCs w:val="24"/>
          <w:shd w:val="clear" w:color="auto" w:fill="FFFFFF"/>
        </w:rPr>
        <w:t xml:space="preserve">], </w:t>
      </w:r>
      <w:r w:rsidRPr="00D03411">
        <w:rPr>
          <w:rFonts w:ascii="Bell MT" w:hAnsi="Bell MT"/>
          <w:sz w:val="24"/>
          <w:szCs w:val="24"/>
          <w:shd w:val="clear" w:color="auto" w:fill="FFFFFF"/>
        </w:rPr>
        <w:t>Count your many blessings see what God has done)</w:t>
      </w:r>
    </w:p>
    <w:p w:rsidR="00D03411" w:rsidRDefault="00D03411" w:rsidP="003215F5">
      <w:pPr>
        <w:spacing w:after="0" w:line="240" w:lineRule="auto"/>
        <w:rPr>
          <w:rFonts w:ascii="Bell MT" w:hAnsi="Bell MT"/>
          <w:sz w:val="24"/>
          <w:szCs w:val="24"/>
          <w:shd w:val="clear" w:color="auto" w:fill="FFFFFF"/>
        </w:rPr>
      </w:pPr>
    </w:p>
    <w:p w:rsidR="00D03411" w:rsidRPr="00D03411" w:rsidRDefault="00D03411" w:rsidP="003215F5">
      <w:pPr>
        <w:spacing w:after="0" w:line="240" w:lineRule="auto"/>
        <w:rPr>
          <w:rFonts w:ascii="Bell MT" w:hAnsi="Bell MT"/>
          <w:sz w:val="24"/>
          <w:szCs w:val="24"/>
        </w:rPr>
      </w:pPr>
      <w:r>
        <w:rPr>
          <w:rFonts w:ascii="Bell MT" w:hAnsi="Bell MT"/>
          <w:sz w:val="24"/>
          <w:szCs w:val="24"/>
          <w:shd w:val="clear" w:color="auto" w:fill="FFFFFF"/>
        </w:rPr>
        <w:t>PRAYER</w:t>
      </w:r>
    </w:p>
    <w:sectPr w:rsidR="00D03411" w:rsidRPr="00D03411" w:rsidSect="00161E3E">
      <w:pgSz w:w="15840" w:h="12240" w:orient="landscape" w:code="1"/>
      <w:pgMar w:top="720" w:right="0" w:bottom="426"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9A" w:rsidRDefault="000F009A" w:rsidP="00B05860">
      <w:pPr>
        <w:spacing w:after="0" w:line="240" w:lineRule="auto"/>
      </w:pPr>
      <w:r>
        <w:separator/>
      </w:r>
    </w:p>
  </w:endnote>
  <w:endnote w:type="continuationSeparator" w:id="0">
    <w:p w:rsidR="000F009A" w:rsidRDefault="000F009A"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9A" w:rsidRDefault="000F009A" w:rsidP="00B05860">
      <w:pPr>
        <w:spacing w:after="0" w:line="240" w:lineRule="auto"/>
      </w:pPr>
      <w:r>
        <w:separator/>
      </w:r>
    </w:p>
  </w:footnote>
  <w:footnote w:type="continuationSeparator" w:id="0">
    <w:p w:rsidR="000F009A" w:rsidRDefault="000F009A"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D00D7"/>
    <w:multiLevelType w:val="hybridMultilevel"/>
    <w:tmpl w:val="75B298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FA030B"/>
    <w:multiLevelType w:val="hybridMultilevel"/>
    <w:tmpl w:val="FE8E5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37165F"/>
    <w:multiLevelType w:val="hybridMultilevel"/>
    <w:tmpl w:val="F61647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24A7174"/>
    <w:multiLevelType w:val="hybridMultilevel"/>
    <w:tmpl w:val="79D2F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EC5127"/>
    <w:multiLevelType w:val="hybridMultilevel"/>
    <w:tmpl w:val="EE1E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2B67B3B"/>
    <w:multiLevelType w:val="hybridMultilevel"/>
    <w:tmpl w:val="DC961B2C"/>
    <w:lvl w:ilvl="0" w:tplc="AB2E710A">
      <w:start w:val="1"/>
      <w:numFmt w:val="decimal"/>
      <w:lvlText w:val="%1."/>
      <w:lvlJc w:val="left"/>
      <w:pPr>
        <w:ind w:left="360" w:hanging="360"/>
      </w:pPr>
      <w:rPr>
        <w:i w:val="0"/>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A986C1E"/>
    <w:multiLevelType w:val="hybridMultilevel"/>
    <w:tmpl w:val="392836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4"/>
  </w:num>
  <w:num w:numId="4">
    <w:abstractNumId w:val="2"/>
  </w:num>
  <w:num w:numId="5">
    <w:abstractNumId w:val="1"/>
  </w:num>
  <w:num w:numId="6">
    <w:abstractNumId w:val="9"/>
  </w:num>
  <w:num w:numId="7">
    <w:abstractNumId w:val="7"/>
  </w:num>
  <w:num w:numId="8">
    <w:abstractNumId w:val="3"/>
  </w:num>
  <w:num w:numId="9">
    <w:abstractNumId w:val="11"/>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12A29"/>
    <w:rsid w:val="00013730"/>
    <w:rsid w:val="0002317F"/>
    <w:rsid w:val="0003292E"/>
    <w:rsid w:val="00035B4D"/>
    <w:rsid w:val="000370A6"/>
    <w:rsid w:val="000665DA"/>
    <w:rsid w:val="0007776B"/>
    <w:rsid w:val="000A3862"/>
    <w:rsid w:val="000B103B"/>
    <w:rsid w:val="000B33E8"/>
    <w:rsid w:val="000B5874"/>
    <w:rsid w:val="000D512B"/>
    <w:rsid w:val="000F009A"/>
    <w:rsid w:val="00101DFB"/>
    <w:rsid w:val="00131F03"/>
    <w:rsid w:val="00142051"/>
    <w:rsid w:val="001542D1"/>
    <w:rsid w:val="00161E3E"/>
    <w:rsid w:val="00170B58"/>
    <w:rsid w:val="00172826"/>
    <w:rsid w:val="00190D90"/>
    <w:rsid w:val="001A3838"/>
    <w:rsid w:val="001B7F94"/>
    <w:rsid w:val="001C152D"/>
    <w:rsid w:val="001C5287"/>
    <w:rsid w:val="001E77C7"/>
    <w:rsid w:val="001F43C1"/>
    <w:rsid w:val="00201A1C"/>
    <w:rsid w:val="00203871"/>
    <w:rsid w:val="00205627"/>
    <w:rsid w:val="00205F00"/>
    <w:rsid w:val="00206EBA"/>
    <w:rsid w:val="00207249"/>
    <w:rsid w:val="00227D8C"/>
    <w:rsid w:val="00252290"/>
    <w:rsid w:val="002566D9"/>
    <w:rsid w:val="0025670C"/>
    <w:rsid w:val="00296F63"/>
    <w:rsid w:val="002A4DF5"/>
    <w:rsid w:val="002B72A6"/>
    <w:rsid w:val="002C5D24"/>
    <w:rsid w:val="002D7AAA"/>
    <w:rsid w:val="002F224C"/>
    <w:rsid w:val="002F371B"/>
    <w:rsid w:val="003215F5"/>
    <w:rsid w:val="0033333D"/>
    <w:rsid w:val="00342DB0"/>
    <w:rsid w:val="00350205"/>
    <w:rsid w:val="00356245"/>
    <w:rsid w:val="00367195"/>
    <w:rsid w:val="00376398"/>
    <w:rsid w:val="00391801"/>
    <w:rsid w:val="00391AE5"/>
    <w:rsid w:val="0039776C"/>
    <w:rsid w:val="003B00D6"/>
    <w:rsid w:val="003B65FF"/>
    <w:rsid w:val="003C5375"/>
    <w:rsid w:val="003C5B52"/>
    <w:rsid w:val="003D5CD8"/>
    <w:rsid w:val="003D5F1C"/>
    <w:rsid w:val="003F35A9"/>
    <w:rsid w:val="003F68E2"/>
    <w:rsid w:val="00402F5D"/>
    <w:rsid w:val="00406C41"/>
    <w:rsid w:val="0042437A"/>
    <w:rsid w:val="00480ABA"/>
    <w:rsid w:val="00490046"/>
    <w:rsid w:val="00493F64"/>
    <w:rsid w:val="004A20F0"/>
    <w:rsid w:val="004A3B5B"/>
    <w:rsid w:val="004F06D9"/>
    <w:rsid w:val="00524F3E"/>
    <w:rsid w:val="0052577C"/>
    <w:rsid w:val="00553C3D"/>
    <w:rsid w:val="0056319F"/>
    <w:rsid w:val="0058351A"/>
    <w:rsid w:val="00597BF5"/>
    <w:rsid w:val="005A1743"/>
    <w:rsid w:val="005C6589"/>
    <w:rsid w:val="005D5574"/>
    <w:rsid w:val="005D580F"/>
    <w:rsid w:val="005D5DDC"/>
    <w:rsid w:val="005E53E4"/>
    <w:rsid w:val="005F15A0"/>
    <w:rsid w:val="00604D2C"/>
    <w:rsid w:val="006268DD"/>
    <w:rsid w:val="006331AE"/>
    <w:rsid w:val="00634873"/>
    <w:rsid w:val="00641892"/>
    <w:rsid w:val="00646441"/>
    <w:rsid w:val="00646ECC"/>
    <w:rsid w:val="00655130"/>
    <w:rsid w:val="006A0808"/>
    <w:rsid w:val="006A37DC"/>
    <w:rsid w:val="006A55E5"/>
    <w:rsid w:val="006F0B08"/>
    <w:rsid w:val="006F6EB6"/>
    <w:rsid w:val="00710E69"/>
    <w:rsid w:val="007119B8"/>
    <w:rsid w:val="00713EA5"/>
    <w:rsid w:val="00725495"/>
    <w:rsid w:val="00745E98"/>
    <w:rsid w:val="00772A78"/>
    <w:rsid w:val="00791CAD"/>
    <w:rsid w:val="00793ED8"/>
    <w:rsid w:val="007B034E"/>
    <w:rsid w:val="007B5C4C"/>
    <w:rsid w:val="007D5FF5"/>
    <w:rsid w:val="007F7333"/>
    <w:rsid w:val="00812D63"/>
    <w:rsid w:val="00822EE5"/>
    <w:rsid w:val="008440E1"/>
    <w:rsid w:val="00861DE4"/>
    <w:rsid w:val="00862EA5"/>
    <w:rsid w:val="00871DF9"/>
    <w:rsid w:val="00895A38"/>
    <w:rsid w:val="008D4013"/>
    <w:rsid w:val="008F018C"/>
    <w:rsid w:val="008F1DB1"/>
    <w:rsid w:val="008F6EBA"/>
    <w:rsid w:val="008F721C"/>
    <w:rsid w:val="00940951"/>
    <w:rsid w:val="00960A09"/>
    <w:rsid w:val="009846A9"/>
    <w:rsid w:val="009945AD"/>
    <w:rsid w:val="009B5038"/>
    <w:rsid w:val="009D5C2D"/>
    <w:rsid w:val="009E0DD2"/>
    <w:rsid w:val="009E0EF6"/>
    <w:rsid w:val="009E3B3F"/>
    <w:rsid w:val="009F1FD4"/>
    <w:rsid w:val="009F23F3"/>
    <w:rsid w:val="009F695A"/>
    <w:rsid w:val="00A03357"/>
    <w:rsid w:val="00A0612E"/>
    <w:rsid w:val="00A1656C"/>
    <w:rsid w:val="00A21A65"/>
    <w:rsid w:val="00A30235"/>
    <w:rsid w:val="00A32CA7"/>
    <w:rsid w:val="00A546CE"/>
    <w:rsid w:val="00A57689"/>
    <w:rsid w:val="00A57BDC"/>
    <w:rsid w:val="00A71782"/>
    <w:rsid w:val="00A71D35"/>
    <w:rsid w:val="00A86016"/>
    <w:rsid w:val="00AD6AAB"/>
    <w:rsid w:val="00AE44FB"/>
    <w:rsid w:val="00AF17AD"/>
    <w:rsid w:val="00AF358C"/>
    <w:rsid w:val="00AF56E9"/>
    <w:rsid w:val="00B05860"/>
    <w:rsid w:val="00B165CE"/>
    <w:rsid w:val="00B17685"/>
    <w:rsid w:val="00B25BEE"/>
    <w:rsid w:val="00B37F0D"/>
    <w:rsid w:val="00B46EF2"/>
    <w:rsid w:val="00B679B3"/>
    <w:rsid w:val="00B73154"/>
    <w:rsid w:val="00B744CF"/>
    <w:rsid w:val="00B7681D"/>
    <w:rsid w:val="00B84FD0"/>
    <w:rsid w:val="00BA5CE2"/>
    <w:rsid w:val="00BA7210"/>
    <w:rsid w:val="00BB55EF"/>
    <w:rsid w:val="00BB71B7"/>
    <w:rsid w:val="00BE02EB"/>
    <w:rsid w:val="00BF470F"/>
    <w:rsid w:val="00BF5070"/>
    <w:rsid w:val="00C147A3"/>
    <w:rsid w:val="00C1555C"/>
    <w:rsid w:val="00C22B45"/>
    <w:rsid w:val="00C37BEE"/>
    <w:rsid w:val="00C420A5"/>
    <w:rsid w:val="00C4460A"/>
    <w:rsid w:val="00C60F06"/>
    <w:rsid w:val="00C661E3"/>
    <w:rsid w:val="00C67C51"/>
    <w:rsid w:val="00C81A43"/>
    <w:rsid w:val="00C92852"/>
    <w:rsid w:val="00C96955"/>
    <w:rsid w:val="00CA70B1"/>
    <w:rsid w:val="00CA710F"/>
    <w:rsid w:val="00CB5E9E"/>
    <w:rsid w:val="00CC3054"/>
    <w:rsid w:val="00CC503C"/>
    <w:rsid w:val="00CC53B6"/>
    <w:rsid w:val="00CC6A5F"/>
    <w:rsid w:val="00CD7D8A"/>
    <w:rsid w:val="00CE5905"/>
    <w:rsid w:val="00D03411"/>
    <w:rsid w:val="00D10C27"/>
    <w:rsid w:val="00D14A6B"/>
    <w:rsid w:val="00D31B77"/>
    <w:rsid w:val="00D4136C"/>
    <w:rsid w:val="00D663E5"/>
    <w:rsid w:val="00D70F36"/>
    <w:rsid w:val="00D817FF"/>
    <w:rsid w:val="00D921BC"/>
    <w:rsid w:val="00DE0D9F"/>
    <w:rsid w:val="00DE7AB7"/>
    <w:rsid w:val="00DF785C"/>
    <w:rsid w:val="00E1073F"/>
    <w:rsid w:val="00E26EBE"/>
    <w:rsid w:val="00E44BCA"/>
    <w:rsid w:val="00E530F6"/>
    <w:rsid w:val="00E54445"/>
    <w:rsid w:val="00E56022"/>
    <w:rsid w:val="00E605F7"/>
    <w:rsid w:val="00EA612B"/>
    <w:rsid w:val="00EC2510"/>
    <w:rsid w:val="00EC507D"/>
    <w:rsid w:val="00ED02A6"/>
    <w:rsid w:val="00ED6AE3"/>
    <w:rsid w:val="00EF1DF3"/>
    <w:rsid w:val="00EF7CF9"/>
    <w:rsid w:val="00F02789"/>
    <w:rsid w:val="00F0529E"/>
    <w:rsid w:val="00F16867"/>
    <w:rsid w:val="00F16F54"/>
    <w:rsid w:val="00F27E52"/>
    <w:rsid w:val="00F317DA"/>
    <w:rsid w:val="00F32DA2"/>
    <w:rsid w:val="00F3599C"/>
    <w:rsid w:val="00F35D8B"/>
    <w:rsid w:val="00F43F74"/>
    <w:rsid w:val="00F46BDC"/>
    <w:rsid w:val="00F533E3"/>
    <w:rsid w:val="00F73AE2"/>
    <w:rsid w:val="00F81D6C"/>
    <w:rsid w:val="00F91DB4"/>
    <w:rsid w:val="00F9769F"/>
    <w:rsid w:val="00FA2783"/>
    <w:rsid w:val="00FA29BD"/>
    <w:rsid w:val="00FA3D98"/>
    <w:rsid w:val="00FA3E86"/>
    <w:rsid w:val="00FB1129"/>
    <w:rsid w:val="00FB349D"/>
    <w:rsid w:val="00FD30DC"/>
    <w:rsid w:val="00FD7D32"/>
    <w:rsid w:val="00FE03A8"/>
    <w:rsid w:val="00FE1EBF"/>
    <w:rsid w:val="00FF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semiHidden/>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semiHidden/>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com/en-GB/videos/3022-deuteronomy-the-bible-project"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uk/url?sa=i&amp;rct=j&amp;q=&amp;esrc=s&amp;source=images&amp;cd=&amp;ved=2ahUKEwib_MybyOfkAhXwdN8KHaU_CxIQjRx6BAgBEAQ&amp;url=https://clipartstation.com/kirchturm-clipart-11/&amp;psig=AOvVaw1FC859C82GqtrMmoMefyug&amp;ust=1569349394181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098F-7DC4-431D-B6E7-ADDDC1ED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4</cp:revision>
  <cp:lastPrinted>2020-03-24T15:27:00Z</cp:lastPrinted>
  <dcterms:created xsi:type="dcterms:W3CDTF">2020-03-24T17:47:00Z</dcterms:created>
  <dcterms:modified xsi:type="dcterms:W3CDTF">2020-03-24T20:19:00Z</dcterms:modified>
</cp:coreProperties>
</file>