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Default="00683EE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83EE0" w:rsidRPr="004D24C5" w:rsidRDefault="00DE462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62640E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Peter &amp; John </w:t>
                            </w:r>
                            <w:proofErr w:type="gramStart"/>
                            <w:r w:rsidR="0062640E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Before</w:t>
                            </w:r>
                            <w:proofErr w:type="gramEnd"/>
                            <w:r w:rsidR="0062640E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the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683EE0" w:rsidRDefault="00683EE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83EE0" w:rsidRPr="004D24C5" w:rsidRDefault="00DE462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62640E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Peter &amp; John </w:t>
                      </w:r>
                      <w:proofErr w:type="gramStart"/>
                      <w:r w:rsidR="0062640E">
                        <w:rPr>
                          <w:rFonts w:ascii="Britannic Bold" w:hAnsi="Britannic Bold"/>
                          <w:sz w:val="30"/>
                          <w:szCs w:val="30"/>
                        </w:rPr>
                        <w:t>Before</w:t>
                      </w:r>
                      <w:proofErr w:type="gramEnd"/>
                      <w:r w:rsidR="0062640E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the Council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E0" w:rsidRPr="005D580F" w:rsidRDefault="00683EE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2640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February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683EE0" w:rsidRPr="005D580F" w:rsidRDefault="00683EE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62640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February 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606265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606265">
        <w:rPr>
          <w:rFonts w:ascii="Bell MT" w:hAnsi="Bell MT"/>
          <w:sz w:val="26"/>
          <w:szCs w:val="26"/>
        </w:rPr>
        <w:t xml:space="preserve">Acts is all about </w:t>
      </w:r>
      <w:r w:rsidR="00606265" w:rsidRPr="00606265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606265">
        <w:rPr>
          <w:rFonts w:ascii="Bell MT" w:hAnsi="Bell MT" w:cs="Times New Roman"/>
          <w:sz w:val="26"/>
          <w:szCs w:val="26"/>
        </w:rPr>
        <w:t xml:space="preserve"> </w:t>
      </w:r>
      <w:r w:rsidR="00F564C6">
        <w:rPr>
          <w:rFonts w:ascii="Bell MT" w:hAnsi="Bell MT" w:cs="Times New Roman"/>
          <w:sz w:val="26"/>
          <w:szCs w:val="26"/>
        </w:rPr>
        <w:t xml:space="preserve">Prepared, the Jerusalem </w:t>
      </w:r>
      <w:r w:rsidR="002819B2">
        <w:rPr>
          <w:rFonts w:ascii="Bell MT" w:hAnsi="Bell MT" w:cs="Times New Roman"/>
          <w:sz w:val="26"/>
          <w:szCs w:val="26"/>
        </w:rPr>
        <w:t xml:space="preserve">church </w:t>
      </w:r>
      <w:r w:rsidR="00F564C6">
        <w:rPr>
          <w:rFonts w:ascii="Bell MT" w:hAnsi="Bell MT" w:cs="Times New Roman"/>
          <w:sz w:val="26"/>
          <w:szCs w:val="26"/>
        </w:rPr>
        <w:t xml:space="preserve">continues to witness, </w:t>
      </w:r>
      <w:proofErr w:type="spellStart"/>
      <w:r w:rsidR="00F564C6">
        <w:rPr>
          <w:rFonts w:ascii="Bell MT" w:hAnsi="Bell MT" w:cs="Times New Roman"/>
          <w:sz w:val="26"/>
          <w:szCs w:val="26"/>
        </w:rPr>
        <w:t>chs</w:t>
      </w:r>
      <w:proofErr w:type="spellEnd"/>
      <w:r w:rsidR="00F564C6">
        <w:rPr>
          <w:rFonts w:ascii="Bell MT" w:hAnsi="Bell MT" w:cs="Times New Roman"/>
          <w:sz w:val="26"/>
          <w:szCs w:val="26"/>
        </w:rPr>
        <w:t xml:space="preserve">. 3–4 mirroring </w:t>
      </w:r>
      <w:proofErr w:type="spellStart"/>
      <w:r w:rsidR="00F564C6">
        <w:rPr>
          <w:rFonts w:ascii="Bell MT" w:hAnsi="Bell MT" w:cs="Times New Roman"/>
          <w:sz w:val="26"/>
          <w:szCs w:val="26"/>
        </w:rPr>
        <w:t>ch.</w:t>
      </w:r>
      <w:proofErr w:type="spellEnd"/>
      <w:r w:rsidR="00F564C6">
        <w:rPr>
          <w:rFonts w:ascii="Bell MT" w:hAnsi="Bell MT" w:cs="Times New Roman"/>
          <w:sz w:val="26"/>
          <w:szCs w:val="26"/>
        </w:rPr>
        <w:t xml:space="preserve"> 2</w:t>
      </w:r>
      <w:r w:rsidR="00DA2EDC">
        <w:rPr>
          <w:rFonts w:ascii="Bell MT" w:hAnsi="Bell MT" w:cs="Times New Roman"/>
          <w:sz w:val="26"/>
          <w:szCs w:val="26"/>
        </w:rPr>
        <w:t xml:space="preserve"> in </w:t>
      </w:r>
      <w:r w:rsidR="002819B2">
        <w:rPr>
          <w:rFonts w:ascii="Bell MT" w:hAnsi="Bell MT" w:cs="Times New Roman"/>
          <w:sz w:val="26"/>
          <w:szCs w:val="26"/>
        </w:rPr>
        <w:t>sign, sermon, response and picture</w:t>
      </w:r>
      <w:r w:rsidR="00F564C6">
        <w:rPr>
          <w:rFonts w:ascii="Bell MT" w:hAnsi="Bell MT" w:cs="Times New Roman"/>
          <w:sz w:val="26"/>
          <w:szCs w:val="26"/>
        </w:rPr>
        <w:t>. Now, however, the response is not so positive.</w:t>
      </w:r>
    </w:p>
    <w:p w:rsidR="000E6E75" w:rsidRPr="00BE5B44" w:rsidRDefault="000E6E75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DE4627" w:rsidRPr="00407957">
        <w:rPr>
          <w:rFonts w:ascii="Bell MT" w:hAnsi="Bell MT"/>
          <w:sz w:val="26"/>
          <w:szCs w:val="26"/>
        </w:rPr>
        <w:t xml:space="preserve">witness, </w:t>
      </w:r>
      <w:r w:rsidR="00407957" w:rsidRPr="00407957">
        <w:rPr>
          <w:rFonts w:ascii="Bell MT" w:hAnsi="Bell MT"/>
          <w:sz w:val="26"/>
          <w:szCs w:val="26"/>
        </w:rPr>
        <w:t>boldness, being with Jesus</w:t>
      </w:r>
      <w:r w:rsidR="00407957">
        <w:rPr>
          <w:rFonts w:ascii="Bell MT" w:hAnsi="Bell MT"/>
          <w:sz w:val="26"/>
          <w:szCs w:val="26"/>
        </w:rPr>
        <w:t>, persecution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407957">
        <w:rPr>
          <w:rFonts w:ascii="Bell MT" w:hAnsi="Bell MT" w:cs="Times New Roman"/>
          <w:sz w:val="26"/>
          <w:szCs w:val="26"/>
        </w:rPr>
        <w:t>Healing of a Lame man,</w:t>
      </w:r>
      <w:r w:rsidR="00606265">
        <w:rPr>
          <w:rFonts w:ascii="Bell MT" w:hAnsi="Bell MT" w:cs="Times New Roman"/>
          <w:sz w:val="26"/>
          <w:szCs w:val="26"/>
        </w:rPr>
        <w:t xml:space="preserve"> Acts </w:t>
      </w:r>
      <w:r w:rsidR="00407957">
        <w:rPr>
          <w:rFonts w:ascii="Bell MT" w:hAnsi="Bell MT" w:cs="Times New Roman"/>
          <w:sz w:val="26"/>
          <w:szCs w:val="26"/>
        </w:rPr>
        <w:t>3:1–10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DF0A3D" w:rsidRPr="002819B2" w:rsidRDefault="002819B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19B2">
        <w:rPr>
          <w:rFonts w:ascii="Bell MT" w:hAnsi="Bell MT" w:cs="Times New Roman"/>
          <w:sz w:val="26"/>
          <w:szCs w:val="26"/>
        </w:rPr>
        <w:t>What details of this story are important to understand?</w:t>
      </w:r>
    </w:p>
    <w:p w:rsidR="002819B2" w:rsidRPr="002819B2" w:rsidRDefault="002819B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19B2">
        <w:rPr>
          <w:rFonts w:ascii="Bell MT" w:hAnsi="Bell MT" w:cs="Times New Roman"/>
          <w:sz w:val="26"/>
          <w:szCs w:val="26"/>
        </w:rPr>
        <w:t>What is a miracle?</w:t>
      </w:r>
    </w:p>
    <w:p w:rsidR="002819B2" w:rsidRPr="002819B2" w:rsidRDefault="002819B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19B2">
        <w:rPr>
          <w:rFonts w:ascii="Bell MT" w:hAnsi="Bell MT" w:cs="Times New Roman"/>
          <w:sz w:val="26"/>
          <w:szCs w:val="26"/>
        </w:rPr>
        <w:t>Should we expect this kind of healing today?</w:t>
      </w:r>
    </w:p>
    <w:p w:rsidR="002819B2" w:rsidRPr="002819B2" w:rsidRDefault="002819B2" w:rsidP="001602DE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19B2">
        <w:rPr>
          <w:rFonts w:ascii="Bell MT" w:hAnsi="Bell MT" w:cs="Times New Roman"/>
          <w:sz w:val="26"/>
          <w:szCs w:val="26"/>
        </w:rPr>
        <w:t>What is the purpose of miracles?</w:t>
      </w:r>
    </w:p>
    <w:p w:rsidR="00C1276A" w:rsidRPr="00F34D1E" w:rsidRDefault="00C1276A" w:rsidP="007466F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Default="00743195" w:rsidP="00AD07E2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>(</w:t>
      </w:r>
      <w:r w:rsidR="00DE4627">
        <w:rPr>
          <w:rFonts w:ascii="Bell MT" w:hAnsi="Bell MT" w:cs="Times New Roman"/>
          <w:sz w:val="26"/>
          <w:szCs w:val="26"/>
        </w:rPr>
        <w:t xml:space="preserve">‘Peter’s Sermon,’ </w:t>
      </w:r>
      <w:r w:rsidR="00606265">
        <w:rPr>
          <w:rFonts w:ascii="Bell MT" w:hAnsi="Bell MT" w:cs="Times New Roman"/>
          <w:sz w:val="26"/>
          <w:szCs w:val="26"/>
        </w:rPr>
        <w:t xml:space="preserve">Acts </w:t>
      </w:r>
      <w:r w:rsidR="00407957">
        <w:rPr>
          <w:rFonts w:ascii="Bell MT" w:hAnsi="Bell MT" w:cs="Times New Roman"/>
          <w:sz w:val="26"/>
          <w:szCs w:val="26"/>
        </w:rPr>
        <w:t>3:11–26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897140" w:rsidRPr="00897140" w:rsidRDefault="00897140" w:rsidP="002819B2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897140">
        <w:rPr>
          <w:rFonts w:ascii="Bell MT" w:hAnsi="Bell MT" w:cs="Times New Roman"/>
          <w:sz w:val="26"/>
          <w:szCs w:val="26"/>
        </w:rPr>
        <w:t>When witnessing…</w:t>
      </w:r>
    </w:p>
    <w:p w:rsidR="002819B2" w:rsidRPr="00897140" w:rsidRDefault="00897140" w:rsidP="00897140">
      <w:pPr>
        <w:pStyle w:val="ListParagraph"/>
        <w:numPr>
          <w:ilvl w:val="1"/>
          <w:numId w:val="1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897140">
        <w:rPr>
          <w:rFonts w:ascii="Bell MT" w:hAnsi="Bell MT" w:cs="Times New Roman"/>
          <w:sz w:val="26"/>
          <w:szCs w:val="26"/>
        </w:rPr>
        <w:t xml:space="preserve"> How must we </w:t>
      </w:r>
      <w:r w:rsidRPr="00897140">
        <w:rPr>
          <w:rFonts w:ascii="Bell MT" w:hAnsi="Bell MT" w:cs="Times New Roman"/>
          <w:i/>
          <w:sz w:val="26"/>
          <w:szCs w:val="26"/>
        </w:rPr>
        <w:t>clarify</w:t>
      </w:r>
      <w:r w:rsidRPr="00897140">
        <w:rPr>
          <w:rFonts w:ascii="Bell MT" w:hAnsi="Bell MT" w:cs="Times New Roman"/>
          <w:sz w:val="26"/>
          <w:szCs w:val="26"/>
        </w:rPr>
        <w:t xml:space="preserve"> and not confuse?</w:t>
      </w:r>
    </w:p>
    <w:p w:rsidR="00897140" w:rsidRPr="00897140" w:rsidRDefault="00897140" w:rsidP="00897140">
      <w:pPr>
        <w:pStyle w:val="ListParagraph"/>
        <w:numPr>
          <w:ilvl w:val="1"/>
          <w:numId w:val="1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897140">
        <w:rPr>
          <w:rFonts w:ascii="Bell MT" w:hAnsi="Bell MT" w:cs="Times New Roman"/>
          <w:sz w:val="26"/>
          <w:szCs w:val="26"/>
        </w:rPr>
        <w:t xml:space="preserve">Why must we </w:t>
      </w:r>
      <w:r w:rsidRPr="00897140">
        <w:rPr>
          <w:rFonts w:ascii="Bell MT" w:hAnsi="Bell MT" w:cs="Times New Roman"/>
          <w:i/>
          <w:sz w:val="26"/>
          <w:szCs w:val="26"/>
        </w:rPr>
        <w:t>exalt Christ</w:t>
      </w:r>
      <w:r w:rsidRPr="00897140">
        <w:rPr>
          <w:rFonts w:ascii="Bell MT" w:hAnsi="Bell MT" w:cs="Times New Roman"/>
          <w:sz w:val="26"/>
          <w:szCs w:val="26"/>
        </w:rPr>
        <w:t xml:space="preserve"> in all we say?</w:t>
      </w:r>
    </w:p>
    <w:p w:rsidR="00897140" w:rsidRPr="00897140" w:rsidRDefault="00897140" w:rsidP="00897140">
      <w:pPr>
        <w:pStyle w:val="ListParagraph"/>
        <w:numPr>
          <w:ilvl w:val="1"/>
          <w:numId w:val="1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7140">
        <w:rPr>
          <w:rFonts w:ascii="Bell MT" w:hAnsi="Bell MT" w:cs="Times New Roman"/>
          <w:sz w:val="26"/>
          <w:szCs w:val="26"/>
        </w:rPr>
        <w:t xml:space="preserve">Why must we not only clarify but also </w:t>
      </w:r>
      <w:r w:rsidRPr="00897140">
        <w:rPr>
          <w:rFonts w:ascii="Bell MT" w:hAnsi="Bell MT" w:cs="Times New Roman"/>
          <w:i/>
          <w:sz w:val="26"/>
          <w:szCs w:val="26"/>
        </w:rPr>
        <w:t>convict</w:t>
      </w:r>
      <w:r w:rsidRPr="00897140">
        <w:rPr>
          <w:rFonts w:ascii="Bell MT" w:hAnsi="Bell MT" w:cs="Times New Roman"/>
          <w:sz w:val="26"/>
          <w:szCs w:val="26"/>
        </w:rPr>
        <w:t>?</w:t>
      </w:r>
    </w:p>
    <w:p w:rsidR="00897140" w:rsidRPr="00897140" w:rsidRDefault="00897140" w:rsidP="00897140">
      <w:pPr>
        <w:pStyle w:val="ListParagraph"/>
        <w:numPr>
          <w:ilvl w:val="1"/>
          <w:numId w:val="1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7140">
        <w:rPr>
          <w:rFonts w:ascii="Bell MT" w:hAnsi="Bell MT" w:cs="Times New Roman"/>
          <w:sz w:val="26"/>
          <w:szCs w:val="26"/>
        </w:rPr>
        <w:t xml:space="preserve">How should we use Scripture to </w:t>
      </w:r>
      <w:r w:rsidRPr="00897140">
        <w:rPr>
          <w:rFonts w:ascii="Bell MT" w:hAnsi="Bell MT" w:cs="Times New Roman"/>
          <w:i/>
          <w:sz w:val="26"/>
          <w:szCs w:val="26"/>
        </w:rPr>
        <w:t>convince</w:t>
      </w:r>
      <w:r>
        <w:rPr>
          <w:rFonts w:ascii="Bell MT" w:hAnsi="Bell MT" w:cs="Times New Roman"/>
          <w:sz w:val="26"/>
          <w:szCs w:val="26"/>
        </w:rPr>
        <w:t xml:space="preserve"> of</w:t>
      </w:r>
      <w:r w:rsidRPr="00897140">
        <w:rPr>
          <w:rFonts w:ascii="Bell MT" w:hAnsi="Bell MT" w:cs="Times New Roman"/>
          <w:sz w:val="26"/>
          <w:szCs w:val="26"/>
        </w:rPr>
        <w:t xml:space="preserve"> Christ?</w:t>
      </w:r>
    </w:p>
    <w:p w:rsidR="00897140" w:rsidRPr="00897140" w:rsidRDefault="00897140" w:rsidP="00897140">
      <w:pPr>
        <w:pStyle w:val="ListParagraph"/>
        <w:numPr>
          <w:ilvl w:val="1"/>
          <w:numId w:val="1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7140">
        <w:rPr>
          <w:rFonts w:ascii="Bell MT" w:hAnsi="Bell MT" w:cs="Times New Roman"/>
          <w:sz w:val="26"/>
          <w:szCs w:val="26"/>
        </w:rPr>
        <w:t xml:space="preserve">Why must we seek to </w:t>
      </w:r>
      <w:r w:rsidRPr="00897140">
        <w:rPr>
          <w:rFonts w:ascii="Bell MT" w:hAnsi="Bell MT" w:cs="Times New Roman"/>
          <w:i/>
          <w:sz w:val="26"/>
          <w:szCs w:val="26"/>
        </w:rPr>
        <w:t>convince</w:t>
      </w:r>
      <w:r w:rsidRPr="00897140">
        <w:rPr>
          <w:rFonts w:ascii="Bell MT" w:hAnsi="Bell MT" w:cs="Times New Roman"/>
          <w:sz w:val="26"/>
          <w:szCs w:val="26"/>
        </w:rPr>
        <w:t xml:space="preserve"> of the Gospel?</w:t>
      </w:r>
    </w:p>
    <w:p w:rsidR="002819B2" w:rsidRPr="00AA5FC9" w:rsidRDefault="002819B2" w:rsidP="002819B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  <w:bookmarkStart w:id="0" w:name="_GoBack"/>
      <w:bookmarkEnd w:id="0"/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606265">
        <w:rPr>
          <w:rFonts w:ascii="Bell MT" w:hAnsi="Bell MT" w:cs="Times New Roman"/>
          <w:sz w:val="26"/>
          <w:szCs w:val="26"/>
        </w:rPr>
        <w:t xml:space="preserve">Acts </w:t>
      </w:r>
      <w:r w:rsidR="0062640E">
        <w:rPr>
          <w:rFonts w:ascii="Bell MT" w:hAnsi="Bell MT" w:cs="Times New Roman"/>
          <w:sz w:val="26"/>
          <w:szCs w:val="26"/>
        </w:rPr>
        <w:t>4:1–22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2819B2" w:rsidRPr="00897140" w:rsidRDefault="004A4748" w:rsidP="002819B2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897140">
        <w:rPr>
          <w:rFonts w:ascii="Bell MT" w:hAnsi="Bell MT" w:cs="Times New Roman"/>
          <w:b/>
          <w:sz w:val="26"/>
          <w:szCs w:val="26"/>
        </w:rPr>
        <w:t xml:space="preserve">Vv. 1–4- </w:t>
      </w:r>
      <w:r w:rsidR="002819B2" w:rsidRPr="00897140">
        <w:rPr>
          <w:rFonts w:ascii="Bell MT" w:hAnsi="Bell MT" w:cs="Times New Roman"/>
          <w:b/>
          <w:sz w:val="26"/>
          <w:szCs w:val="26"/>
        </w:rPr>
        <w:t>What were the two responses to Peter’s sermon</w:t>
      </w:r>
      <w:r w:rsidR="002819B2" w:rsidRPr="00897140">
        <w:rPr>
          <w:rFonts w:ascii="Bell MT" w:hAnsi="Bell MT" w:cs="Times New Roman"/>
          <w:b/>
          <w:sz w:val="26"/>
          <w:szCs w:val="26"/>
        </w:rPr>
        <w:t>?</w:t>
      </w:r>
    </w:p>
    <w:p w:rsidR="008E5B53" w:rsidRPr="008E5B53" w:rsidRDefault="008E5B53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E5B53">
        <w:rPr>
          <w:rFonts w:ascii="Bell MT" w:hAnsi="Bell MT" w:cs="Times New Roman"/>
          <w:i/>
          <w:sz w:val="26"/>
          <w:szCs w:val="26"/>
        </w:rPr>
        <w:t>The Sadducees controlled the Temple, believed the Messiah had already come and denied the Resurrection. Thus the Apostles were both rebel rousers and heretics!</w:t>
      </w:r>
      <w:r>
        <w:rPr>
          <w:rFonts w:ascii="Bell MT" w:hAnsi="Bell MT" w:cs="Times New Roman"/>
          <w:i/>
          <w:sz w:val="26"/>
          <w:szCs w:val="26"/>
        </w:rPr>
        <w:t xml:space="preserve"> The Apostles were both unauthorized and unprofessional preachers. </w:t>
      </w:r>
    </w:p>
    <w:p w:rsidR="002819B2" w:rsidRDefault="004A4748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1–3</w:t>
      </w:r>
      <w:r w:rsidRPr="00644A62">
        <w:rPr>
          <w:rFonts w:ascii="Bell MT" w:hAnsi="Bell MT" w:cs="Times New Roman"/>
          <w:i/>
          <w:sz w:val="26"/>
          <w:szCs w:val="26"/>
        </w:rPr>
        <w:t>-</w:t>
      </w:r>
      <w:r w:rsidR="00644A62" w:rsidRPr="00644A62">
        <w:rPr>
          <w:rFonts w:ascii="Bell MT" w:hAnsi="Bell MT" w:cs="Times New Roman"/>
          <w:i/>
          <w:sz w:val="26"/>
          <w:szCs w:val="26"/>
        </w:rPr>
        <w:t>(v. 2- annoyed, disturbed, exasperated)</w:t>
      </w:r>
      <w:r w:rsidR="00644A62">
        <w:rPr>
          <w:rFonts w:ascii="Bell MT" w:hAnsi="Bell MT" w:cs="Times New Roman"/>
          <w:sz w:val="26"/>
          <w:szCs w:val="26"/>
        </w:rPr>
        <w:t xml:space="preserve"> </w:t>
      </w:r>
      <w:r w:rsidR="002819B2" w:rsidRPr="008E5B53">
        <w:rPr>
          <w:rFonts w:ascii="Bell MT" w:hAnsi="Bell MT" w:cs="Times New Roman"/>
          <w:b/>
          <w:sz w:val="26"/>
          <w:szCs w:val="26"/>
        </w:rPr>
        <w:t>W</w:t>
      </w:r>
      <w:r w:rsidR="008E5B53" w:rsidRPr="008E5B53">
        <w:rPr>
          <w:rFonts w:ascii="Bell MT" w:hAnsi="Bell MT" w:cs="Times New Roman"/>
          <w:b/>
          <w:sz w:val="26"/>
          <w:szCs w:val="26"/>
        </w:rPr>
        <w:t xml:space="preserve">hy were Peter and John arrested? How does Christianity disturb our culture today? </w:t>
      </w:r>
      <w:r w:rsidRPr="008E5B53">
        <w:rPr>
          <w:rFonts w:ascii="Bell MT" w:hAnsi="Bell MT" w:cs="Times New Roman"/>
          <w:b/>
          <w:sz w:val="26"/>
          <w:szCs w:val="26"/>
        </w:rPr>
        <w:t>Why should we not be ashamed for speaking the truth?</w:t>
      </w:r>
    </w:p>
    <w:p w:rsidR="002819B2" w:rsidRPr="008E5B53" w:rsidRDefault="004A4748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E5B53">
        <w:rPr>
          <w:rFonts w:ascii="Bell MT" w:hAnsi="Bell MT" w:cs="Times New Roman"/>
          <w:b/>
          <w:sz w:val="26"/>
          <w:szCs w:val="26"/>
        </w:rPr>
        <w:lastRenderedPageBreak/>
        <w:t xml:space="preserve">V. 4- Was speaking the truth worth it? </w:t>
      </w:r>
      <w:r w:rsidR="008E5B53" w:rsidRPr="008E5B53">
        <w:rPr>
          <w:rFonts w:ascii="Bell MT" w:hAnsi="Bell MT" w:cs="Times New Roman"/>
          <w:b/>
          <w:sz w:val="26"/>
          <w:szCs w:val="26"/>
        </w:rPr>
        <w:t xml:space="preserve">Can the truth ultimately be suppressed? </w:t>
      </w:r>
      <w:r w:rsidRPr="008E5B53">
        <w:rPr>
          <w:rFonts w:ascii="Bell MT" w:hAnsi="Bell MT" w:cs="Times New Roman"/>
          <w:b/>
          <w:sz w:val="26"/>
          <w:szCs w:val="26"/>
        </w:rPr>
        <w:t>Despite their imprisonment what was the positive outcome?</w:t>
      </w:r>
    </w:p>
    <w:p w:rsidR="004A4748" w:rsidRPr="004A4748" w:rsidRDefault="004A4748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A4748">
        <w:rPr>
          <w:rFonts w:ascii="Bell MT" w:hAnsi="Bell MT" w:cs="Times New Roman"/>
          <w:i/>
          <w:sz w:val="26"/>
          <w:szCs w:val="26"/>
        </w:rPr>
        <w:t>Vv. 5–12- This is the second sermon Peter is able to preach as a result of the healing of the lame man.</w:t>
      </w:r>
    </w:p>
    <w:p w:rsidR="00F564C6" w:rsidRPr="004A4748" w:rsidRDefault="004A4748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A4748">
        <w:rPr>
          <w:rFonts w:ascii="Bell MT" w:hAnsi="Bell MT" w:cs="Times New Roman"/>
          <w:i/>
          <w:sz w:val="26"/>
          <w:szCs w:val="26"/>
        </w:rPr>
        <w:t>Vv. 5–6- There are some very important people here.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4A4748">
        <w:rPr>
          <w:rFonts w:ascii="Bell MT" w:hAnsi="Bell MT" w:cs="Times New Roman"/>
          <w:b/>
          <w:sz w:val="26"/>
          <w:szCs w:val="26"/>
        </w:rPr>
        <w:t>How would you react if put on trial before the Prime Minister, his cabinet, the Supreme Court,</w:t>
      </w:r>
      <w:r w:rsidR="008E5B53">
        <w:rPr>
          <w:rFonts w:ascii="Bell MT" w:hAnsi="Bell MT" w:cs="Times New Roman"/>
          <w:b/>
          <w:sz w:val="26"/>
          <w:szCs w:val="26"/>
        </w:rPr>
        <w:t xml:space="preserve"> the RCMP,</w:t>
      </w:r>
      <w:r w:rsidRPr="004A4748">
        <w:rPr>
          <w:rFonts w:ascii="Bell MT" w:hAnsi="Bell MT" w:cs="Times New Roman"/>
          <w:b/>
          <w:sz w:val="26"/>
          <w:szCs w:val="26"/>
        </w:rPr>
        <w:t xml:space="preserve"> the media, </w:t>
      </w:r>
      <w:proofErr w:type="spellStart"/>
      <w:r w:rsidRPr="004A4748">
        <w:rPr>
          <w:rFonts w:ascii="Bell MT" w:hAnsi="Bell MT" w:cs="Times New Roman"/>
          <w:b/>
          <w:sz w:val="26"/>
          <w:szCs w:val="26"/>
        </w:rPr>
        <w:t>etc</w:t>
      </w:r>
      <w:proofErr w:type="spellEnd"/>
      <w:r w:rsidRPr="004A4748">
        <w:rPr>
          <w:rFonts w:ascii="Bell MT" w:hAnsi="Bell MT" w:cs="Times New Roman"/>
          <w:b/>
          <w:sz w:val="26"/>
          <w:szCs w:val="26"/>
        </w:rPr>
        <w:t>?</w:t>
      </w:r>
    </w:p>
    <w:p w:rsidR="004A4748" w:rsidRDefault="004A4748" w:rsidP="00F564C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</w:t>
      </w:r>
      <w:r>
        <w:rPr>
          <w:rFonts w:ascii="Bell MT" w:hAnsi="Bell MT" w:cs="Times New Roman"/>
          <w:sz w:val="26"/>
          <w:szCs w:val="26"/>
        </w:rPr>
        <w:t xml:space="preserve"> 7- how is this question</w:t>
      </w:r>
      <w:r w:rsidR="008E5B53">
        <w:rPr>
          <w:rFonts w:ascii="Bell MT" w:hAnsi="Bell MT" w:cs="Times New Roman"/>
          <w:sz w:val="26"/>
          <w:szCs w:val="26"/>
        </w:rPr>
        <w:t xml:space="preserve"> and setting</w:t>
      </w:r>
      <w:r>
        <w:rPr>
          <w:rFonts w:ascii="Bell MT" w:hAnsi="Bell MT" w:cs="Times New Roman"/>
          <w:sz w:val="26"/>
          <w:szCs w:val="26"/>
        </w:rPr>
        <w:t xml:space="preserve"> similar to Jesus?</w:t>
      </w:r>
      <w:r w:rsidR="008E5B53">
        <w:rPr>
          <w:rFonts w:ascii="Bell MT" w:hAnsi="Bell MT" w:cs="Times New Roman"/>
          <w:sz w:val="26"/>
          <w:szCs w:val="26"/>
        </w:rPr>
        <w:t xml:space="preserve"> (Lk 20:1–2, 21:12). Do you think they wondered if they might face a similar </w:t>
      </w:r>
      <w:proofErr w:type="gramStart"/>
      <w:r w:rsidR="008E5B53">
        <w:rPr>
          <w:rFonts w:ascii="Bell MT" w:hAnsi="Bell MT" w:cs="Times New Roman"/>
          <w:sz w:val="26"/>
          <w:szCs w:val="26"/>
        </w:rPr>
        <w:t>fate.</w:t>
      </w:r>
      <w:proofErr w:type="gramEnd"/>
      <w:r w:rsidR="008E5B53">
        <w:rPr>
          <w:rFonts w:ascii="Bell MT" w:hAnsi="Bell MT" w:cs="Times New Roman"/>
          <w:sz w:val="26"/>
          <w:szCs w:val="26"/>
        </w:rPr>
        <w:t xml:space="preserve"> What did the leaders</w:t>
      </w:r>
      <w:r>
        <w:rPr>
          <w:rFonts w:ascii="Bell MT" w:hAnsi="Bell MT" w:cs="Times New Roman"/>
          <w:sz w:val="26"/>
          <w:szCs w:val="26"/>
        </w:rPr>
        <w:t xml:space="preserve"> want to know</w:t>
      </w:r>
      <w:r w:rsidR="008E5B53">
        <w:rPr>
          <w:rFonts w:ascii="Bell MT" w:hAnsi="Bell MT" w:cs="Times New Roman"/>
          <w:sz w:val="26"/>
          <w:szCs w:val="26"/>
        </w:rPr>
        <w:t xml:space="preserve"> and why</w:t>
      </w:r>
      <w:r>
        <w:rPr>
          <w:rFonts w:ascii="Bell MT" w:hAnsi="Bell MT" w:cs="Times New Roman"/>
          <w:sz w:val="26"/>
          <w:szCs w:val="26"/>
        </w:rPr>
        <w:t>?</w:t>
      </w:r>
    </w:p>
    <w:p w:rsidR="004A4748" w:rsidRPr="00C0700A" w:rsidRDefault="004A4748" w:rsidP="004A474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700A">
        <w:rPr>
          <w:rFonts w:ascii="Bell MT" w:hAnsi="Bell MT" w:cs="Times New Roman"/>
          <w:b/>
          <w:sz w:val="26"/>
          <w:szCs w:val="26"/>
        </w:rPr>
        <w:t xml:space="preserve">V. 8- what is critical to being able to bear witness? </w:t>
      </w:r>
    </w:p>
    <w:p w:rsidR="004A4748" w:rsidRPr="00C0700A" w:rsidRDefault="004A4748" w:rsidP="004A4748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700A">
        <w:rPr>
          <w:rFonts w:ascii="Bell MT" w:hAnsi="Bell MT" w:cs="Times New Roman"/>
          <w:b/>
          <w:sz w:val="26"/>
          <w:szCs w:val="26"/>
        </w:rPr>
        <w:t>V. 8b–</w:t>
      </w:r>
      <w:r w:rsidR="00C0700A" w:rsidRPr="00C0700A">
        <w:rPr>
          <w:rFonts w:ascii="Bell MT" w:hAnsi="Bell MT" w:cs="Times New Roman"/>
          <w:b/>
          <w:sz w:val="26"/>
          <w:szCs w:val="26"/>
        </w:rPr>
        <w:t>12-What do we notice in Peter’s speech that would be useful when we defend the faith?</w:t>
      </w:r>
    </w:p>
    <w:p w:rsidR="00C0700A" w:rsidRPr="008E5B53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E5B53">
        <w:rPr>
          <w:rFonts w:ascii="Bell MT" w:hAnsi="Bell MT" w:cs="Times New Roman"/>
          <w:i/>
          <w:sz w:val="26"/>
          <w:szCs w:val="26"/>
        </w:rPr>
        <w:t>V. 11</w:t>
      </w:r>
      <w:r w:rsidR="008E5B53" w:rsidRPr="008E5B53">
        <w:rPr>
          <w:rFonts w:ascii="Bell MT" w:hAnsi="Bell MT" w:cs="Times New Roman"/>
          <w:i/>
          <w:sz w:val="26"/>
          <w:szCs w:val="26"/>
        </w:rPr>
        <w:t>- Ps 110- The leaders were supposed to be the builders of God’s people yet they did not recognize the value of Jesus in founding the New Covenant work.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E5B53">
        <w:rPr>
          <w:rFonts w:ascii="Bell MT" w:hAnsi="Bell MT" w:cs="Times New Roman"/>
          <w:i/>
          <w:sz w:val="26"/>
          <w:szCs w:val="26"/>
        </w:rPr>
        <w:t>V. 12</w:t>
      </w:r>
      <w:r w:rsidR="008E5B53" w:rsidRPr="008E5B53">
        <w:rPr>
          <w:rFonts w:ascii="Bell MT" w:hAnsi="Bell MT" w:cs="Times New Roman"/>
          <w:i/>
          <w:sz w:val="26"/>
          <w:szCs w:val="26"/>
        </w:rPr>
        <w:t>- Jesus is unique is not only who He is but what He had accomplished and hold unique salvific qualifications.</w:t>
      </w:r>
      <w:r w:rsidR="008E5B53">
        <w:rPr>
          <w:rFonts w:ascii="Bell MT" w:hAnsi="Bell MT" w:cs="Times New Roman"/>
          <w:sz w:val="26"/>
          <w:szCs w:val="26"/>
        </w:rPr>
        <w:t xml:space="preserve"> </w:t>
      </w:r>
      <w:r w:rsidR="008E5B53" w:rsidRPr="008E5B53">
        <w:rPr>
          <w:rFonts w:ascii="Bell MT" w:hAnsi="Bell MT" w:cs="Times New Roman"/>
          <w:b/>
          <w:sz w:val="26"/>
          <w:szCs w:val="26"/>
        </w:rPr>
        <w:t>Why is this point so important? In our universalistic age how can we help people grasp this?</w:t>
      </w:r>
    </w:p>
    <w:p w:rsidR="00C0700A" w:rsidRPr="008E5B53" w:rsidRDefault="00C0700A" w:rsidP="00C0700A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C0700A" w:rsidRPr="0094678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13- </w:t>
      </w:r>
      <w:r w:rsidR="008E5B53" w:rsidRPr="008E5B53">
        <w:rPr>
          <w:rFonts w:ascii="Bell MT" w:hAnsi="Bell MT" w:cs="Times New Roman"/>
          <w:i/>
          <w:sz w:val="26"/>
          <w:szCs w:val="26"/>
        </w:rPr>
        <w:t xml:space="preserve">(They did not have formal </w:t>
      </w:r>
      <w:proofErr w:type="spellStart"/>
      <w:r w:rsidR="008E5B53" w:rsidRPr="008E5B53">
        <w:rPr>
          <w:rFonts w:ascii="Bell MT" w:hAnsi="Bell MT" w:cs="Times New Roman"/>
          <w:i/>
          <w:sz w:val="26"/>
          <w:szCs w:val="26"/>
        </w:rPr>
        <w:t>Rabbic</w:t>
      </w:r>
      <w:proofErr w:type="spellEnd"/>
      <w:r w:rsidR="008E5B53" w:rsidRPr="008E5B53">
        <w:rPr>
          <w:rFonts w:ascii="Bell MT" w:hAnsi="Bell MT" w:cs="Times New Roman"/>
          <w:i/>
          <w:sz w:val="26"/>
          <w:szCs w:val="26"/>
        </w:rPr>
        <w:t xml:space="preserve"> teaching or licence). </w:t>
      </w:r>
      <w:r w:rsidRPr="008E5B53">
        <w:rPr>
          <w:rFonts w:ascii="Bell MT" w:hAnsi="Bell MT" w:cs="Times New Roman"/>
          <w:i/>
          <w:sz w:val="26"/>
          <w:szCs w:val="26"/>
        </w:rPr>
        <w:t xml:space="preserve">Peter </w:t>
      </w:r>
      <w:r w:rsidR="008E5B53" w:rsidRPr="008E5B53">
        <w:rPr>
          <w:rFonts w:ascii="Bell MT" w:hAnsi="Bell MT" w:cs="Times New Roman"/>
          <w:i/>
          <w:sz w:val="26"/>
          <w:szCs w:val="26"/>
        </w:rPr>
        <w:t xml:space="preserve">and John were fishermen. </w:t>
      </w:r>
      <w:r w:rsidRPr="0094678A">
        <w:rPr>
          <w:rFonts w:ascii="Bell MT" w:hAnsi="Bell MT" w:cs="Times New Roman"/>
          <w:b/>
          <w:sz w:val="26"/>
          <w:szCs w:val="26"/>
        </w:rPr>
        <w:t>Do we need to be a Rabbi or Chief Priest to “give a reason for the hope that is in us?” (1 Pet 3:15).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13- “</w:t>
      </w:r>
      <w:proofErr w:type="gramStart"/>
      <w:r>
        <w:rPr>
          <w:rFonts w:ascii="Bell MT" w:hAnsi="Bell MT" w:cs="Times New Roman"/>
          <w:sz w:val="26"/>
          <w:szCs w:val="26"/>
        </w:rPr>
        <w:t>The Be</w:t>
      </w:r>
      <w:proofErr w:type="gramEnd"/>
      <w:r>
        <w:rPr>
          <w:rFonts w:ascii="Bell MT" w:hAnsi="Bell MT" w:cs="Times New Roman"/>
          <w:sz w:val="26"/>
          <w:szCs w:val="26"/>
        </w:rPr>
        <w:t xml:space="preserve"> With Principle.” </w:t>
      </w:r>
      <w:r w:rsidRPr="0094678A">
        <w:rPr>
          <w:rFonts w:ascii="Bell MT" w:hAnsi="Bell MT" w:cs="Times New Roman"/>
          <w:b/>
          <w:sz w:val="26"/>
          <w:szCs w:val="26"/>
        </w:rPr>
        <w:t xml:space="preserve">How do we spiritually mature by spending time with Jesus? How </w:t>
      </w:r>
      <w:r w:rsidR="0094678A" w:rsidRPr="0094678A">
        <w:rPr>
          <w:rFonts w:ascii="Bell MT" w:hAnsi="Bell MT" w:cs="Times New Roman"/>
          <w:b/>
          <w:sz w:val="26"/>
          <w:szCs w:val="26"/>
        </w:rPr>
        <w:t>must we spend time with others to disciple them</w:t>
      </w:r>
      <w:r w:rsidRPr="0094678A">
        <w:rPr>
          <w:rFonts w:ascii="Bell MT" w:hAnsi="Bell MT" w:cs="Times New Roman"/>
          <w:b/>
          <w:sz w:val="26"/>
          <w:szCs w:val="26"/>
        </w:rPr>
        <w:t>?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14- How does this prove 1 Pet 2:12?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15– Rather than acknowledging the sign what do the leaders do instead of believing Peter?</w:t>
      </w:r>
    </w:p>
    <w:p w:rsidR="00C0700A" w:rsidRPr="0094678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678A">
        <w:rPr>
          <w:rFonts w:ascii="Bell MT" w:hAnsi="Bell MT" w:cs="Times New Roman"/>
          <w:b/>
          <w:sz w:val="26"/>
          <w:szCs w:val="26"/>
        </w:rPr>
        <w:t>V. 17–18, 21- Why do people fear the truth? How do they seek to silence it?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19- Knowing what they were risking, how does persecution actual</w:t>
      </w:r>
      <w:r w:rsidR="00897140">
        <w:rPr>
          <w:rFonts w:ascii="Bell MT" w:hAnsi="Bell MT" w:cs="Times New Roman"/>
          <w:sz w:val="26"/>
          <w:szCs w:val="26"/>
        </w:rPr>
        <w:t>ly embolden believers? (Mt 5:11–12)</w:t>
      </w:r>
    </w:p>
    <w:p w:rsidR="00C0700A" w:rsidRDefault="00C0700A" w:rsidP="00C0700A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19- How is </w:t>
      </w:r>
      <w:proofErr w:type="gramStart"/>
      <w:r>
        <w:rPr>
          <w:rFonts w:ascii="Bell MT" w:hAnsi="Bell MT" w:cs="Times New Roman"/>
          <w:sz w:val="26"/>
          <w:szCs w:val="26"/>
        </w:rPr>
        <w:t>this a</w:t>
      </w:r>
      <w:proofErr w:type="gramEnd"/>
      <w:r>
        <w:rPr>
          <w:rFonts w:ascii="Bell MT" w:hAnsi="Bell MT" w:cs="Times New Roman"/>
          <w:sz w:val="26"/>
          <w:szCs w:val="26"/>
        </w:rPr>
        <w:t xml:space="preserve"> classic verse </w:t>
      </w:r>
      <w:r w:rsidR="00897140">
        <w:rPr>
          <w:rFonts w:ascii="Bell MT" w:hAnsi="Bell MT" w:cs="Times New Roman"/>
          <w:sz w:val="26"/>
          <w:szCs w:val="26"/>
        </w:rPr>
        <w:t>on</w:t>
      </w:r>
      <w:r>
        <w:rPr>
          <w:rFonts w:ascii="Bell MT" w:hAnsi="Bell MT" w:cs="Times New Roman"/>
          <w:sz w:val="26"/>
          <w:szCs w:val="26"/>
        </w:rPr>
        <w:t xml:space="preserve"> religious liberty?</w:t>
      </w:r>
    </w:p>
    <w:p w:rsidR="00DE4627" w:rsidRPr="00CB55F8" w:rsidRDefault="00DE4627" w:rsidP="00DE462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407957" w:rsidRPr="008E5B53">
        <w:rPr>
          <w:rFonts w:ascii="Bell MT" w:hAnsi="Bell MT" w:cs="Times New Roman"/>
          <w:sz w:val="28"/>
          <w:szCs w:val="28"/>
        </w:rPr>
        <w:t>F</w:t>
      </w:r>
      <w:r w:rsidR="00407957" w:rsidRPr="00407957">
        <w:rPr>
          <w:rFonts w:ascii="Bell MT" w:hAnsi="Bell MT" w:cs="Times New Roman"/>
          <w:sz w:val="28"/>
          <w:szCs w:val="28"/>
        </w:rPr>
        <w:t xml:space="preserve">eb 8-Acts </w:t>
      </w:r>
      <w:r w:rsidR="00DA2EDC">
        <w:rPr>
          <w:rFonts w:ascii="Bell MT" w:hAnsi="Bell MT" w:cs="Times New Roman"/>
          <w:sz w:val="28"/>
          <w:szCs w:val="28"/>
        </w:rPr>
        <w:t>4:1–22</w:t>
      </w:r>
    </w:p>
    <w:sectPr w:rsidR="00B450AD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0" w:rsidRDefault="00683EE0" w:rsidP="00B05860">
      <w:pPr>
        <w:spacing w:after="0" w:line="240" w:lineRule="auto"/>
      </w:pPr>
      <w:r>
        <w:separator/>
      </w:r>
    </w:p>
  </w:endnote>
  <w:end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0" w:rsidRDefault="00683EE0" w:rsidP="00B05860">
      <w:pPr>
        <w:spacing w:after="0" w:line="240" w:lineRule="auto"/>
      </w:pPr>
      <w:r>
        <w:separator/>
      </w:r>
    </w:p>
  </w:footnote>
  <w:footnote w:type="continuationSeparator" w:id="0">
    <w:p w:rsidR="00683EE0" w:rsidRDefault="00683EE0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E3A79"/>
    <w:multiLevelType w:val="hybridMultilevel"/>
    <w:tmpl w:val="6AA8416C"/>
    <w:lvl w:ilvl="0" w:tplc="2C365BF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4"/>
  </w:num>
  <w:num w:numId="20">
    <w:abstractNumId w:val="22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  <w:num w:numId="25">
    <w:abstractNumId w:val="1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D49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6CCA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B4E4-EFE0-4FB1-848D-BED343F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2</cp:revision>
  <cp:lastPrinted>2023-01-13T22:06:00Z</cp:lastPrinted>
  <dcterms:created xsi:type="dcterms:W3CDTF">2023-01-29T02:36:00Z</dcterms:created>
  <dcterms:modified xsi:type="dcterms:W3CDTF">2023-01-29T02:36:00Z</dcterms:modified>
</cp:coreProperties>
</file>