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Default="00421B93" w:rsidP="004E0337">
                            <w:pPr>
                              <w:spacing w:after="0" w:line="240" w:lineRule="auto"/>
                              <w:jc w:val="center"/>
                              <w:rPr>
                                <w:rFonts w:ascii="Britannic Bold" w:hAnsi="Britannic Bold"/>
                                <w:sz w:val="30"/>
                                <w:szCs w:val="30"/>
                              </w:rPr>
                            </w:pPr>
                          </w:p>
                          <w:p w:rsidR="00421B93" w:rsidRPr="004D24C5" w:rsidRDefault="0079057E" w:rsidP="004E0337">
                            <w:pPr>
                              <w:spacing w:after="0" w:line="240" w:lineRule="auto"/>
                              <w:jc w:val="center"/>
                              <w:rPr>
                                <w:rFonts w:ascii="Britannic Bold" w:hAnsi="Britannic Bold"/>
                                <w:sz w:val="30"/>
                                <w:szCs w:val="30"/>
                              </w:rPr>
                            </w:pPr>
                            <w:r>
                              <w:rPr>
                                <w:rFonts w:ascii="Britannic Bold" w:hAnsi="Britannic Bold"/>
                                <w:sz w:val="30"/>
                                <w:szCs w:val="30"/>
                              </w:rPr>
                              <w:t>Galatians: Defending the Gospel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421B93" w:rsidRDefault="00421B93" w:rsidP="004E0337">
                      <w:pPr>
                        <w:spacing w:after="0" w:line="240" w:lineRule="auto"/>
                        <w:jc w:val="center"/>
                        <w:rPr>
                          <w:rFonts w:ascii="Britannic Bold" w:hAnsi="Britannic Bold"/>
                          <w:sz w:val="30"/>
                          <w:szCs w:val="30"/>
                        </w:rPr>
                      </w:pPr>
                    </w:p>
                    <w:p w:rsidR="00421B93" w:rsidRPr="004D24C5" w:rsidRDefault="0079057E" w:rsidP="004E0337">
                      <w:pPr>
                        <w:spacing w:after="0" w:line="240" w:lineRule="auto"/>
                        <w:jc w:val="center"/>
                        <w:rPr>
                          <w:rFonts w:ascii="Britannic Bold" w:hAnsi="Britannic Bold"/>
                          <w:sz w:val="30"/>
                          <w:szCs w:val="30"/>
                        </w:rPr>
                      </w:pPr>
                      <w:r>
                        <w:rPr>
                          <w:rFonts w:ascii="Britannic Bold" w:hAnsi="Britannic Bold"/>
                          <w:sz w:val="30"/>
                          <w:szCs w:val="30"/>
                        </w:rPr>
                        <w:t>Galatians: Defending the Gospel</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79057E">
                              <w:rPr>
                                <w:rFonts w:ascii="Berlin Sans FB" w:hAnsi="Berlin Sans FB"/>
                                <w:i/>
                                <w:sz w:val="28"/>
                                <w:szCs w:val="28"/>
                              </w:rPr>
                              <w:t>June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421B93" w:rsidRPr="005D580F" w:rsidRDefault="00421B93" w:rsidP="005D580F">
                      <w:pPr>
                        <w:jc w:val="center"/>
                        <w:rPr>
                          <w:rFonts w:ascii="Berlin Sans FB" w:hAnsi="Berlin Sans FB"/>
                          <w:i/>
                          <w:sz w:val="28"/>
                          <w:szCs w:val="28"/>
                        </w:rPr>
                      </w:pPr>
                      <w:r>
                        <w:rPr>
                          <w:rFonts w:ascii="Berlin Sans FB" w:hAnsi="Berlin Sans FB"/>
                          <w:i/>
                          <w:sz w:val="28"/>
                          <w:szCs w:val="28"/>
                        </w:rPr>
                        <w:t xml:space="preserve">     </w:t>
                      </w:r>
                      <w:r w:rsidR="0079057E">
                        <w:rPr>
                          <w:rFonts w:ascii="Berlin Sans FB" w:hAnsi="Berlin Sans FB"/>
                          <w:i/>
                          <w:sz w:val="28"/>
                          <w:szCs w:val="28"/>
                        </w:rPr>
                        <w:t>June 7</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044DA" w:rsidRPr="0045565B" w:rsidRDefault="00834F75" w:rsidP="00606265">
      <w:pPr>
        <w:spacing w:after="0" w:line="240" w:lineRule="auto"/>
        <w:rPr>
          <w:rFonts w:ascii="Bell MT" w:hAnsi="Bell MT" w:cs="Times New Roman"/>
          <w:sz w:val="26"/>
          <w:szCs w:val="26"/>
        </w:rPr>
      </w:pPr>
      <w:r w:rsidRPr="0045565B">
        <w:rPr>
          <w:rFonts w:ascii="Bell MT" w:hAnsi="Bell MT"/>
          <w:b/>
          <w:sz w:val="26"/>
          <w:szCs w:val="26"/>
        </w:rPr>
        <w:t>INTRODUCTION</w:t>
      </w:r>
      <w:r w:rsidR="003510A7" w:rsidRPr="0045565B">
        <w:rPr>
          <w:rFonts w:ascii="Bell MT" w:hAnsi="Bell MT"/>
          <w:b/>
          <w:sz w:val="26"/>
          <w:szCs w:val="26"/>
        </w:rPr>
        <w:t xml:space="preserve">: </w:t>
      </w:r>
      <w:r w:rsidR="00832EEF" w:rsidRPr="0045565B">
        <w:rPr>
          <w:rFonts w:ascii="Bell MT" w:hAnsi="Bell MT"/>
          <w:sz w:val="26"/>
          <w:szCs w:val="26"/>
        </w:rPr>
        <w:t xml:space="preserve"> </w:t>
      </w:r>
      <w:r w:rsidR="0079057E" w:rsidRPr="0045565B">
        <w:rPr>
          <w:rFonts w:ascii="Bell MT" w:hAnsi="Bell MT"/>
          <w:sz w:val="26"/>
          <w:szCs w:val="26"/>
        </w:rPr>
        <w:t>Galatians is written by Paul to the churches planted in Acts 13–14 because false teachers (</w:t>
      </w:r>
      <w:proofErr w:type="spellStart"/>
      <w:r w:rsidR="0079057E" w:rsidRPr="0045565B">
        <w:rPr>
          <w:rFonts w:ascii="Bell MT" w:hAnsi="Bell MT"/>
          <w:sz w:val="26"/>
          <w:szCs w:val="26"/>
        </w:rPr>
        <w:t>Judaizers</w:t>
      </w:r>
      <w:proofErr w:type="spellEnd"/>
      <w:r w:rsidR="0079057E" w:rsidRPr="0045565B">
        <w:rPr>
          <w:rFonts w:ascii="Bell MT" w:hAnsi="Bell MT"/>
          <w:sz w:val="26"/>
          <w:szCs w:val="26"/>
        </w:rPr>
        <w:t xml:space="preserve">) contradicted Paul and preached “another Gospel.” In the first section </w:t>
      </w:r>
      <w:r w:rsidR="008A3A06">
        <w:rPr>
          <w:rFonts w:ascii="Bell MT" w:hAnsi="Bell MT"/>
          <w:sz w:val="26"/>
          <w:szCs w:val="26"/>
        </w:rPr>
        <w:t xml:space="preserve">of Galatians </w:t>
      </w:r>
      <w:r w:rsidR="0079057E" w:rsidRPr="0045565B">
        <w:rPr>
          <w:rFonts w:ascii="Bell MT" w:hAnsi="Bell MT"/>
          <w:sz w:val="26"/>
          <w:szCs w:val="26"/>
        </w:rPr>
        <w:t xml:space="preserve">Paul sets about to defend (authority) and define (content) the Gospel. </w:t>
      </w:r>
    </w:p>
    <w:p w:rsidR="00733ED8" w:rsidRPr="0045565B" w:rsidRDefault="00733ED8" w:rsidP="00606265">
      <w:pPr>
        <w:spacing w:after="0" w:line="240" w:lineRule="auto"/>
        <w:rPr>
          <w:rFonts w:ascii="Bell MT" w:hAnsi="Bell MT" w:cs="Times New Roman"/>
          <w:sz w:val="12"/>
          <w:szCs w:val="12"/>
        </w:rPr>
      </w:pPr>
    </w:p>
    <w:p w:rsidR="00525A52" w:rsidRPr="0045565B" w:rsidRDefault="00525A52" w:rsidP="00ED0931">
      <w:pPr>
        <w:spacing w:after="0" w:line="240" w:lineRule="auto"/>
        <w:rPr>
          <w:rFonts w:ascii="Bell MT" w:hAnsi="Bell MT" w:cs="Times New Roman"/>
          <w:sz w:val="26"/>
          <w:szCs w:val="26"/>
        </w:rPr>
      </w:pPr>
      <w:r w:rsidRPr="0045565B">
        <w:rPr>
          <w:rFonts w:ascii="Bell MT" w:hAnsi="Bell MT"/>
          <w:b/>
          <w:sz w:val="26"/>
          <w:szCs w:val="26"/>
        </w:rPr>
        <w:t>KEY POINT:</w:t>
      </w:r>
      <w:r w:rsidRPr="0045565B">
        <w:rPr>
          <w:rFonts w:ascii="Bell MT" w:hAnsi="Bell MT"/>
          <w:sz w:val="26"/>
          <w:szCs w:val="26"/>
        </w:rPr>
        <w:t xml:space="preserve"> </w:t>
      </w:r>
      <w:r w:rsidR="00ED3301">
        <w:rPr>
          <w:rFonts w:ascii="Bell MT" w:hAnsi="Bell MT"/>
          <w:sz w:val="26"/>
          <w:szCs w:val="26"/>
        </w:rPr>
        <w:t>authority, defence, agreement, faith alone</w:t>
      </w:r>
      <w:bookmarkStart w:id="0" w:name="_GoBack"/>
      <w:bookmarkEnd w:id="0"/>
    </w:p>
    <w:p w:rsidR="00D17A69" w:rsidRPr="0045565B" w:rsidRDefault="00D17A69" w:rsidP="000A6BC0">
      <w:pPr>
        <w:spacing w:after="0" w:line="240" w:lineRule="auto"/>
        <w:rPr>
          <w:rFonts w:ascii="Bell MT" w:hAnsi="Bell MT" w:cs="Times New Roman"/>
          <w:sz w:val="12"/>
          <w:szCs w:val="12"/>
        </w:rPr>
      </w:pPr>
    </w:p>
    <w:p w:rsidR="004B1A6D"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9050F7" w:rsidRPr="0045565B">
        <w:rPr>
          <w:rFonts w:ascii="Bell MT" w:hAnsi="Bell MT" w:cs="Times New Roman"/>
          <w:sz w:val="26"/>
          <w:szCs w:val="26"/>
        </w:rPr>
        <w:t>Acts 17: 22–34</w:t>
      </w:r>
      <w:r w:rsidR="00601CF9" w:rsidRPr="0045565B">
        <w:rPr>
          <w:rFonts w:ascii="Bell MT" w:hAnsi="Bell MT" w:cs="Times New Roman"/>
          <w:sz w:val="26"/>
          <w:szCs w:val="26"/>
        </w:rPr>
        <w:t>)</w:t>
      </w:r>
    </w:p>
    <w:p w:rsidR="0001257B" w:rsidRPr="0045565B" w:rsidRDefault="00035D25" w:rsidP="009E1111">
      <w:pPr>
        <w:pStyle w:val="ListParagraph"/>
        <w:numPr>
          <w:ilvl w:val="0"/>
          <w:numId w:val="24"/>
        </w:numPr>
        <w:spacing w:after="0" w:line="240" w:lineRule="auto"/>
        <w:rPr>
          <w:rFonts w:ascii="Bell MT" w:hAnsi="Bell MT" w:cs="Times New Roman"/>
          <w:sz w:val="26"/>
          <w:szCs w:val="26"/>
        </w:rPr>
      </w:pPr>
      <w:r w:rsidRPr="0045565B">
        <w:rPr>
          <w:rFonts w:ascii="Bell MT" w:hAnsi="Bell MT" w:cs="Times New Roman"/>
          <w:sz w:val="26"/>
          <w:szCs w:val="26"/>
        </w:rPr>
        <w:t xml:space="preserve">Why is </w:t>
      </w:r>
      <w:proofErr w:type="gramStart"/>
      <w:r w:rsidRPr="0045565B">
        <w:rPr>
          <w:rFonts w:ascii="Bell MT" w:hAnsi="Bell MT" w:cs="Times New Roman"/>
          <w:sz w:val="26"/>
          <w:szCs w:val="26"/>
        </w:rPr>
        <w:t>this a</w:t>
      </w:r>
      <w:proofErr w:type="gramEnd"/>
      <w:r w:rsidRPr="0045565B">
        <w:rPr>
          <w:rFonts w:ascii="Bell MT" w:hAnsi="Bell MT" w:cs="Times New Roman"/>
          <w:sz w:val="26"/>
          <w:szCs w:val="26"/>
        </w:rPr>
        <w:t xml:space="preserve"> great pattern for reaching the lost</w:t>
      </w:r>
      <w:r w:rsidR="0001257B" w:rsidRPr="0045565B">
        <w:rPr>
          <w:rFonts w:ascii="Bell MT" w:hAnsi="Bell MT" w:cs="Times New Roman"/>
          <w:sz w:val="26"/>
          <w:szCs w:val="26"/>
        </w:rPr>
        <w:t>?</w:t>
      </w:r>
    </w:p>
    <w:p w:rsidR="00035D25" w:rsidRPr="0045565B" w:rsidRDefault="00035D25" w:rsidP="009E1111">
      <w:pPr>
        <w:pStyle w:val="ListParagraph"/>
        <w:numPr>
          <w:ilvl w:val="0"/>
          <w:numId w:val="24"/>
        </w:numPr>
        <w:spacing w:after="0" w:line="240" w:lineRule="auto"/>
        <w:rPr>
          <w:rFonts w:ascii="Bell MT" w:hAnsi="Bell MT" w:cs="Times New Roman"/>
          <w:sz w:val="26"/>
          <w:szCs w:val="26"/>
        </w:rPr>
      </w:pPr>
      <w:r w:rsidRPr="0045565B">
        <w:rPr>
          <w:rFonts w:ascii="Bell MT" w:hAnsi="Bell MT" w:cs="Times New Roman"/>
          <w:sz w:val="26"/>
          <w:szCs w:val="26"/>
        </w:rPr>
        <w:t>What was Paul’s result?</w:t>
      </w:r>
    </w:p>
    <w:p w:rsidR="009E1111" w:rsidRPr="0045565B" w:rsidRDefault="009E1111" w:rsidP="009E1111">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9050F7" w:rsidRPr="0045565B">
        <w:rPr>
          <w:rFonts w:ascii="Bell MT" w:hAnsi="Bell MT" w:cs="Times New Roman"/>
          <w:sz w:val="26"/>
          <w:szCs w:val="26"/>
        </w:rPr>
        <w:t>Gal 1:10–24</w:t>
      </w:r>
      <w:r w:rsidRPr="0045565B">
        <w:rPr>
          <w:rFonts w:ascii="Bell MT" w:hAnsi="Bell MT" w:cs="Times New Roman"/>
          <w:sz w:val="26"/>
          <w:szCs w:val="26"/>
        </w:rPr>
        <w:t>)</w:t>
      </w:r>
    </w:p>
    <w:p w:rsidR="00035D25" w:rsidRPr="0045565B" w:rsidRDefault="00035D25" w:rsidP="0001257B">
      <w:pPr>
        <w:pStyle w:val="ListParagraph"/>
        <w:numPr>
          <w:ilvl w:val="0"/>
          <w:numId w:val="24"/>
        </w:numPr>
        <w:spacing w:after="0" w:line="240" w:lineRule="auto"/>
        <w:rPr>
          <w:rFonts w:ascii="Bell MT" w:hAnsi="Bell MT" w:cs="Times New Roman"/>
          <w:sz w:val="26"/>
          <w:szCs w:val="26"/>
        </w:rPr>
      </w:pPr>
      <w:r w:rsidRPr="0045565B">
        <w:rPr>
          <w:rFonts w:ascii="Bell MT" w:hAnsi="Bell MT" w:cs="Times New Roman"/>
          <w:sz w:val="26"/>
          <w:szCs w:val="26"/>
        </w:rPr>
        <w:t xml:space="preserve">Before he gets to </w:t>
      </w:r>
      <w:proofErr w:type="gramStart"/>
      <w:r w:rsidRPr="0045565B">
        <w:rPr>
          <w:rFonts w:ascii="Bell MT" w:hAnsi="Bell MT" w:cs="Times New Roman"/>
          <w:sz w:val="26"/>
          <w:szCs w:val="26"/>
        </w:rPr>
        <w:t>defining</w:t>
      </w:r>
      <w:proofErr w:type="gramEnd"/>
      <w:r w:rsidRPr="0045565B">
        <w:rPr>
          <w:rFonts w:ascii="Bell MT" w:hAnsi="Bell MT" w:cs="Times New Roman"/>
          <w:sz w:val="26"/>
          <w:szCs w:val="26"/>
        </w:rPr>
        <w:t xml:space="preserve"> the Gospel, why does Paul go to such lengths to defend the Gospel?</w:t>
      </w:r>
    </w:p>
    <w:p w:rsidR="00035D25" w:rsidRPr="0045565B" w:rsidRDefault="00035D25" w:rsidP="0001257B">
      <w:pPr>
        <w:pStyle w:val="ListParagraph"/>
        <w:numPr>
          <w:ilvl w:val="0"/>
          <w:numId w:val="24"/>
        </w:numPr>
        <w:spacing w:after="0" w:line="240" w:lineRule="auto"/>
        <w:rPr>
          <w:rFonts w:ascii="Bell MT" w:hAnsi="Bell MT" w:cs="Times New Roman"/>
          <w:sz w:val="26"/>
          <w:szCs w:val="26"/>
        </w:rPr>
      </w:pPr>
      <w:r w:rsidRPr="0045565B">
        <w:rPr>
          <w:rFonts w:ascii="Bell MT" w:hAnsi="Bell MT" w:cs="Times New Roman"/>
          <w:sz w:val="26"/>
          <w:szCs w:val="26"/>
        </w:rPr>
        <w:t>How is justification the material/secondary issue in Galatians, how is authority the formal or primary issue?</w:t>
      </w:r>
    </w:p>
    <w:p w:rsidR="00035D25" w:rsidRPr="0045565B" w:rsidRDefault="00035D25" w:rsidP="0001257B">
      <w:pPr>
        <w:pStyle w:val="ListParagraph"/>
        <w:numPr>
          <w:ilvl w:val="0"/>
          <w:numId w:val="24"/>
        </w:numPr>
        <w:spacing w:after="0" w:line="240" w:lineRule="auto"/>
        <w:rPr>
          <w:rFonts w:ascii="Bell MT" w:hAnsi="Bell MT" w:cs="Times New Roman"/>
          <w:sz w:val="26"/>
          <w:szCs w:val="26"/>
        </w:rPr>
      </w:pPr>
      <w:r w:rsidRPr="0045565B">
        <w:rPr>
          <w:rFonts w:ascii="Bell MT" w:hAnsi="Bell MT" w:cs="Times New Roman"/>
          <w:sz w:val="26"/>
          <w:szCs w:val="26"/>
        </w:rPr>
        <w:t>How is the Gospel defended through:</w:t>
      </w:r>
    </w:p>
    <w:p w:rsidR="00035D25" w:rsidRPr="0045565B" w:rsidRDefault="00035D25" w:rsidP="00035D25">
      <w:pPr>
        <w:pStyle w:val="ListParagraph"/>
        <w:numPr>
          <w:ilvl w:val="1"/>
          <w:numId w:val="24"/>
        </w:numPr>
        <w:spacing w:after="0" w:line="240" w:lineRule="auto"/>
        <w:rPr>
          <w:rFonts w:ascii="Bell MT" w:hAnsi="Bell MT" w:cs="Times New Roman"/>
          <w:sz w:val="26"/>
          <w:szCs w:val="26"/>
        </w:rPr>
      </w:pPr>
      <w:r w:rsidRPr="0045565B">
        <w:rPr>
          <w:rFonts w:ascii="Bell MT" w:hAnsi="Bell MT" w:cs="Times New Roman"/>
          <w:sz w:val="26"/>
          <w:szCs w:val="26"/>
        </w:rPr>
        <w:t>Revelation vs. reason</w:t>
      </w:r>
    </w:p>
    <w:p w:rsidR="00035D25" w:rsidRPr="0045565B" w:rsidRDefault="00035D25" w:rsidP="00035D25">
      <w:pPr>
        <w:pStyle w:val="ListParagraph"/>
        <w:numPr>
          <w:ilvl w:val="1"/>
          <w:numId w:val="24"/>
        </w:numPr>
        <w:spacing w:after="0" w:line="240" w:lineRule="auto"/>
        <w:rPr>
          <w:rFonts w:ascii="Bell MT" w:hAnsi="Bell MT" w:cs="Times New Roman"/>
          <w:sz w:val="26"/>
          <w:szCs w:val="26"/>
        </w:rPr>
      </w:pPr>
      <w:r w:rsidRPr="0045565B">
        <w:rPr>
          <w:rFonts w:ascii="Bell MT" w:hAnsi="Bell MT" w:cs="Times New Roman"/>
          <w:sz w:val="26"/>
          <w:szCs w:val="26"/>
        </w:rPr>
        <w:t>Salvation by grace</w:t>
      </w:r>
    </w:p>
    <w:p w:rsidR="00035D25" w:rsidRPr="0045565B" w:rsidRDefault="00035D25" w:rsidP="00035D25">
      <w:pPr>
        <w:pStyle w:val="ListParagraph"/>
        <w:numPr>
          <w:ilvl w:val="1"/>
          <w:numId w:val="24"/>
        </w:numPr>
        <w:spacing w:after="0" w:line="240" w:lineRule="auto"/>
        <w:rPr>
          <w:rFonts w:ascii="Bell MT" w:hAnsi="Bell MT" w:cs="Times New Roman"/>
          <w:sz w:val="26"/>
          <w:szCs w:val="26"/>
        </w:rPr>
      </w:pPr>
      <w:r w:rsidRPr="0045565B">
        <w:rPr>
          <w:rFonts w:ascii="Bell MT" w:hAnsi="Bell MT" w:cs="Times New Roman"/>
          <w:sz w:val="26"/>
          <w:szCs w:val="26"/>
        </w:rPr>
        <w:t>Christ’s calling</w:t>
      </w:r>
    </w:p>
    <w:p w:rsidR="00035D25" w:rsidRPr="0045565B" w:rsidRDefault="00035D25" w:rsidP="00035D25">
      <w:pPr>
        <w:pStyle w:val="ListParagraph"/>
        <w:numPr>
          <w:ilvl w:val="1"/>
          <w:numId w:val="24"/>
        </w:numPr>
        <w:spacing w:after="0" w:line="240" w:lineRule="auto"/>
        <w:rPr>
          <w:rFonts w:ascii="Bell MT" w:hAnsi="Bell MT" w:cs="Times New Roman"/>
          <w:sz w:val="26"/>
          <w:szCs w:val="26"/>
        </w:rPr>
      </w:pPr>
      <w:r w:rsidRPr="0045565B">
        <w:rPr>
          <w:rFonts w:ascii="Bell MT" w:hAnsi="Bell MT" w:cs="Times New Roman"/>
          <w:sz w:val="26"/>
          <w:szCs w:val="26"/>
        </w:rPr>
        <w:t>Conversion</w:t>
      </w:r>
    </w:p>
    <w:p w:rsidR="001E2930" w:rsidRPr="0045565B" w:rsidRDefault="001E2930" w:rsidP="001E2930">
      <w:pPr>
        <w:pStyle w:val="ListParagraph"/>
        <w:spacing w:after="0" w:line="240" w:lineRule="auto"/>
        <w:ind w:left="360"/>
        <w:rPr>
          <w:rFonts w:ascii="Bell MT" w:hAnsi="Bell MT" w:cs="Times New Roman"/>
          <w:b/>
          <w:sz w:val="12"/>
          <w:szCs w:val="12"/>
        </w:rPr>
      </w:pPr>
    </w:p>
    <w:p w:rsidR="00A4584A" w:rsidRPr="0045565B"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035D25" w:rsidRPr="0045565B">
        <w:rPr>
          <w:rFonts w:ascii="Bell MT" w:hAnsi="Bell MT" w:cs="Times New Roman"/>
          <w:sz w:val="26"/>
          <w:szCs w:val="26"/>
        </w:rPr>
        <w:t>Gal 2:1–10</w:t>
      </w:r>
    </w:p>
    <w:p w:rsidR="002F15C6" w:rsidRPr="0045565B" w:rsidRDefault="002F15C6" w:rsidP="00835456">
      <w:pPr>
        <w:spacing w:after="0" w:line="240" w:lineRule="auto"/>
        <w:rPr>
          <w:rFonts w:ascii="Bell MT" w:hAnsi="Bell MT" w:cs="Times New Roman"/>
          <w:b/>
          <w:sz w:val="12"/>
          <w:szCs w:val="12"/>
        </w:rPr>
      </w:pPr>
    </w:p>
    <w:p w:rsidR="00643ACA" w:rsidRPr="0045565B"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035D25" w:rsidRDefault="00035D25" w:rsidP="00035D25">
      <w:pPr>
        <w:pStyle w:val="ListParagraph"/>
        <w:numPr>
          <w:ilvl w:val="0"/>
          <w:numId w:val="32"/>
        </w:numPr>
        <w:spacing w:after="0" w:line="240" w:lineRule="auto"/>
        <w:rPr>
          <w:rFonts w:ascii="Times New Roman" w:hAnsi="Times New Roman" w:cs="Times New Roman"/>
          <w:i/>
          <w:sz w:val="26"/>
          <w:szCs w:val="26"/>
        </w:rPr>
      </w:pPr>
      <w:r w:rsidRPr="0045565B">
        <w:rPr>
          <w:rFonts w:ascii="Times New Roman" w:hAnsi="Times New Roman" w:cs="Times New Roman"/>
          <w:i/>
          <w:sz w:val="26"/>
          <w:szCs w:val="26"/>
        </w:rPr>
        <w:t xml:space="preserve">Paul continues to defend his Gospel. Not only was his call from Christ but his call and message were confirmed by the Apostles—the Galatians must believe it is the only Gospel. </w:t>
      </w:r>
    </w:p>
    <w:p w:rsidR="0045565B" w:rsidRPr="0045565B" w:rsidRDefault="0045565B" w:rsidP="00035D25">
      <w:pPr>
        <w:pStyle w:val="ListParagraph"/>
        <w:numPr>
          <w:ilvl w:val="0"/>
          <w:numId w:val="32"/>
        </w:numPr>
        <w:spacing w:after="0" w:line="240" w:lineRule="auto"/>
        <w:rPr>
          <w:rFonts w:ascii="Times New Roman" w:hAnsi="Times New Roman" w:cs="Times New Roman"/>
          <w:sz w:val="26"/>
          <w:szCs w:val="26"/>
        </w:rPr>
      </w:pPr>
      <w:r w:rsidRPr="0045565B">
        <w:rPr>
          <w:rFonts w:ascii="Times New Roman" w:hAnsi="Times New Roman" w:cs="Times New Roman"/>
          <w:sz w:val="26"/>
          <w:szCs w:val="26"/>
        </w:rPr>
        <w:t xml:space="preserve">V. 2- </w:t>
      </w:r>
      <w:r>
        <w:rPr>
          <w:rFonts w:ascii="Times New Roman" w:hAnsi="Times New Roman" w:cs="Times New Roman"/>
          <w:sz w:val="26"/>
          <w:szCs w:val="26"/>
        </w:rPr>
        <w:t>For what reason</w:t>
      </w:r>
      <w:r w:rsidRPr="008A3A06">
        <w:rPr>
          <w:rFonts w:ascii="Times New Roman" w:hAnsi="Times New Roman" w:cs="Times New Roman"/>
          <w:sz w:val="26"/>
          <w:szCs w:val="26"/>
          <w:u w:val="single"/>
        </w:rPr>
        <w:t>s</w:t>
      </w:r>
      <w:r>
        <w:rPr>
          <w:rFonts w:ascii="Times New Roman" w:hAnsi="Times New Roman" w:cs="Times New Roman"/>
          <w:sz w:val="26"/>
          <w:szCs w:val="26"/>
        </w:rPr>
        <w:t xml:space="preserve"> did Paul go to Jerusalem on this occasion?</w:t>
      </w:r>
      <w:r w:rsidR="008A3A06">
        <w:rPr>
          <w:rFonts w:ascii="Times New Roman" w:hAnsi="Times New Roman" w:cs="Times New Roman"/>
          <w:sz w:val="26"/>
          <w:szCs w:val="26"/>
        </w:rPr>
        <w:t xml:space="preserve"> </w:t>
      </w:r>
    </w:p>
    <w:p w:rsidR="0045565B" w:rsidRDefault="0045565B" w:rsidP="0045565B">
      <w:pPr>
        <w:pStyle w:val="ListParagraph"/>
        <w:numPr>
          <w:ilvl w:val="0"/>
          <w:numId w:val="32"/>
        </w:numPr>
        <w:spacing w:after="0" w:line="240" w:lineRule="auto"/>
        <w:rPr>
          <w:rFonts w:ascii="Times New Roman" w:hAnsi="Times New Roman" w:cs="Times New Roman"/>
          <w:sz w:val="26"/>
          <w:szCs w:val="26"/>
        </w:rPr>
      </w:pPr>
      <w:r w:rsidRPr="0045565B">
        <w:rPr>
          <w:rFonts w:ascii="Times New Roman" w:hAnsi="Times New Roman" w:cs="Times New Roman"/>
          <w:i/>
          <w:sz w:val="26"/>
          <w:szCs w:val="26"/>
        </w:rPr>
        <w:t xml:space="preserve">Paul’s external </w:t>
      </w:r>
      <w:r w:rsidRPr="0045565B">
        <w:rPr>
          <w:rFonts w:ascii="Times New Roman" w:hAnsi="Times New Roman" w:cs="Times New Roman"/>
          <w:i/>
          <w:sz w:val="26"/>
          <w:szCs w:val="26"/>
          <w:u w:val="single"/>
        </w:rPr>
        <w:t xml:space="preserve">call </w:t>
      </w:r>
      <w:r w:rsidRPr="0045565B">
        <w:rPr>
          <w:rFonts w:ascii="Times New Roman" w:hAnsi="Times New Roman" w:cs="Times New Roman"/>
          <w:i/>
          <w:sz w:val="26"/>
          <w:szCs w:val="26"/>
        </w:rPr>
        <w:t>depended on Christ, however, that didn’t mean he was a lone star preacher unconnected and indifferent to the other Apostles</w:t>
      </w:r>
      <w:r>
        <w:rPr>
          <w:rFonts w:ascii="Times New Roman" w:hAnsi="Times New Roman" w:cs="Times New Roman"/>
          <w:sz w:val="26"/>
          <w:szCs w:val="26"/>
        </w:rPr>
        <w:t xml:space="preserve">. They </w:t>
      </w:r>
      <w:r w:rsidRPr="0045565B">
        <w:rPr>
          <w:rFonts w:ascii="Times New Roman" w:hAnsi="Times New Roman" w:cs="Times New Roman"/>
          <w:sz w:val="26"/>
          <w:szCs w:val="26"/>
          <w:u w:val="single"/>
        </w:rPr>
        <w:t>confirmed</w:t>
      </w:r>
      <w:r>
        <w:rPr>
          <w:rFonts w:ascii="Times New Roman" w:hAnsi="Times New Roman" w:cs="Times New Roman"/>
          <w:sz w:val="26"/>
          <w:szCs w:val="26"/>
        </w:rPr>
        <w:t xml:space="preserve"> his call. </w:t>
      </w:r>
      <w:r w:rsidRPr="0045565B">
        <w:rPr>
          <w:rFonts w:ascii="Times New Roman" w:hAnsi="Times New Roman" w:cs="Times New Roman"/>
          <w:b/>
          <w:sz w:val="26"/>
          <w:szCs w:val="26"/>
        </w:rPr>
        <w:t xml:space="preserve">Like the </w:t>
      </w:r>
      <w:proofErr w:type="spellStart"/>
      <w:r w:rsidRPr="0045565B">
        <w:rPr>
          <w:rFonts w:ascii="Times New Roman" w:hAnsi="Times New Roman" w:cs="Times New Roman"/>
          <w:b/>
          <w:sz w:val="26"/>
          <w:szCs w:val="26"/>
        </w:rPr>
        <w:t>Judaizers</w:t>
      </w:r>
      <w:proofErr w:type="spellEnd"/>
      <w:r w:rsidRPr="0045565B">
        <w:rPr>
          <w:rFonts w:ascii="Times New Roman" w:hAnsi="Times New Roman" w:cs="Times New Roman"/>
          <w:b/>
          <w:sz w:val="26"/>
          <w:szCs w:val="26"/>
        </w:rPr>
        <w:t>, how are false teachers or self-proclaimed p</w:t>
      </w:r>
      <w:r w:rsidR="008A3A06">
        <w:rPr>
          <w:rFonts w:ascii="Times New Roman" w:hAnsi="Times New Roman" w:cs="Times New Roman"/>
          <w:b/>
          <w:sz w:val="26"/>
          <w:szCs w:val="26"/>
        </w:rPr>
        <w:t>reachers</w:t>
      </w:r>
      <w:r w:rsidRPr="0045565B">
        <w:rPr>
          <w:rFonts w:ascii="Times New Roman" w:hAnsi="Times New Roman" w:cs="Times New Roman"/>
          <w:b/>
          <w:sz w:val="26"/>
          <w:szCs w:val="26"/>
        </w:rPr>
        <w:t xml:space="preserve"> dangerous?</w:t>
      </w:r>
    </w:p>
    <w:p w:rsidR="0045565B" w:rsidRPr="0045565B" w:rsidRDefault="0045565B" w:rsidP="0045565B">
      <w:pPr>
        <w:pStyle w:val="ListParagraph"/>
        <w:numPr>
          <w:ilvl w:val="0"/>
          <w:numId w:val="32"/>
        </w:numPr>
        <w:spacing w:after="0" w:line="240" w:lineRule="auto"/>
        <w:rPr>
          <w:rFonts w:ascii="Times New Roman" w:hAnsi="Times New Roman" w:cs="Times New Roman"/>
          <w:b/>
          <w:sz w:val="26"/>
          <w:szCs w:val="26"/>
        </w:rPr>
      </w:pPr>
      <w:r w:rsidRPr="0045565B">
        <w:rPr>
          <w:rFonts w:ascii="Times New Roman" w:hAnsi="Times New Roman" w:cs="Times New Roman"/>
          <w:b/>
          <w:sz w:val="26"/>
          <w:szCs w:val="26"/>
        </w:rPr>
        <w:lastRenderedPageBreak/>
        <w:t>When we feel God’s internal call to serve, why is it important to confirm this via the Church? Can you think of examples of this? How are these useful?</w:t>
      </w:r>
    </w:p>
    <w:p w:rsidR="0026381B" w:rsidRPr="0026381B" w:rsidRDefault="0026381B" w:rsidP="0026381B">
      <w:pPr>
        <w:pStyle w:val="ListParagraph"/>
        <w:numPr>
          <w:ilvl w:val="0"/>
          <w:numId w:val="32"/>
        </w:numPr>
        <w:spacing w:after="0" w:line="240" w:lineRule="auto"/>
        <w:rPr>
          <w:rFonts w:ascii="Times New Roman" w:hAnsi="Times New Roman" w:cs="Times New Roman"/>
          <w:b/>
          <w:sz w:val="26"/>
          <w:szCs w:val="26"/>
        </w:rPr>
      </w:pPr>
      <w:r w:rsidRPr="0026381B">
        <w:rPr>
          <w:rFonts w:ascii="Times New Roman" w:hAnsi="Times New Roman" w:cs="Times New Roman"/>
          <w:b/>
          <w:sz w:val="26"/>
          <w:szCs w:val="26"/>
        </w:rPr>
        <w:t xml:space="preserve">V. 3- How can we see one of the key points of the </w:t>
      </w:r>
      <w:proofErr w:type="spellStart"/>
      <w:r w:rsidRPr="0026381B">
        <w:rPr>
          <w:rFonts w:ascii="Times New Roman" w:hAnsi="Times New Roman" w:cs="Times New Roman"/>
          <w:b/>
          <w:sz w:val="26"/>
          <w:szCs w:val="26"/>
        </w:rPr>
        <w:t>Judaizer’s</w:t>
      </w:r>
      <w:proofErr w:type="spellEnd"/>
      <w:r w:rsidRPr="0026381B">
        <w:rPr>
          <w:rFonts w:ascii="Times New Roman" w:hAnsi="Times New Roman" w:cs="Times New Roman"/>
          <w:b/>
          <w:sz w:val="26"/>
          <w:szCs w:val="26"/>
        </w:rPr>
        <w:t xml:space="preserve"> faith + works ‘gospel’ of salvation here?</w:t>
      </w:r>
    </w:p>
    <w:p w:rsidR="0026381B" w:rsidRPr="0026381B" w:rsidRDefault="0026381B" w:rsidP="0026381B">
      <w:pPr>
        <w:pStyle w:val="ListParagraph"/>
        <w:numPr>
          <w:ilvl w:val="0"/>
          <w:numId w:val="32"/>
        </w:numPr>
        <w:spacing w:after="0" w:line="240" w:lineRule="auto"/>
        <w:rPr>
          <w:rFonts w:ascii="Times New Roman" w:hAnsi="Times New Roman" w:cs="Times New Roman"/>
          <w:b/>
          <w:sz w:val="26"/>
          <w:szCs w:val="26"/>
        </w:rPr>
      </w:pPr>
      <w:r w:rsidRPr="0026381B">
        <w:rPr>
          <w:rFonts w:ascii="Times New Roman" w:hAnsi="Times New Roman" w:cs="Times New Roman"/>
          <w:b/>
          <w:sz w:val="26"/>
          <w:szCs w:val="26"/>
        </w:rPr>
        <w:t>V.6- If the other Apostles believed that circumcision was necessary for salvation they would have…?</w:t>
      </w:r>
    </w:p>
    <w:p w:rsidR="0026381B" w:rsidRPr="0045565B" w:rsidRDefault="0026381B" w:rsidP="00035D25">
      <w:pPr>
        <w:pStyle w:val="ListParagraph"/>
        <w:numPr>
          <w:ilvl w:val="0"/>
          <w:numId w:val="32"/>
        </w:num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[vv. 4–5-</w:t>
      </w:r>
      <w:r w:rsidR="008A3A06">
        <w:rPr>
          <w:rFonts w:ascii="Times New Roman" w:hAnsi="Times New Roman" w:cs="Times New Roman"/>
          <w:i/>
          <w:sz w:val="26"/>
          <w:szCs w:val="26"/>
        </w:rPr>
        <w:t xml:space="preserve"> “false brothers, slavery, liberty—</w:t>
      </w:r>
      <w:r>
        <w:rPr>
          <w:rFonts w:ascii="Times New Roman" w:hAnsi="Times New Roman" w:cs="Times New Roman"/>
          <w:i/>
          <w:sz w:val="26"/>
          <w:szCs w:val="26"/>
        </w:rPr>
        <w:t xml:space="preserve"> we’ll largely save these for next time</w:t>
      </w:r>
      <w:r w:rsidR="008A3A06">
        <w:rPr>
          <w:rFonts w:ascii="Times New Roman" w:hAnsi="Times New Roman" w:cs="Times New Roman"/>
          <w:i/>
          <w:sz w:val="26"/>
          <w:szCs w:val="26"/>
        </w:rPr>
        <w:t>]</w:t>
      </w:r>
    </w:p>
    <w:p w:rsidR="0026381B" w:rsidRDefault="0026381B" w:rsidP="0026381B">
      <w:pPr>
        <w:pStyle w:val="ListParagraph"/>
        <w:numPr>
          <w:ilvl w:val="0"/>
          <w:numId w:val="32"/>
        </w:numPr>
        <w:spacing w:after="0" w:line="240" w:lineRule="auto"/>
        <w:rPr>
          <w:rFonts w:ascii="Times New Roman" w:hAnsi="Times New Roman" w:cs="Times New Roman"/>
          <w:i/>
          <w:sz w:val="26"/>
          <w:szCs w:val="26"/>
        </w:rPr>
      </w:pPr>
      <w:r w:rsidRPr="0045565B">
        <w:rPr>
          <w:rFonts w:ascii="Times New Roman" w:hAnsi="Times New Roman" w:cs="Times New Roman"/>
          <w:i/>
          <w:sz w:val="26"/>
          <w:szCs w:val="26"/>
        </w:rPr>
        <w:t xml:space="preserve">Paul uses ‘influential’ three </w:t>
      </w:r>
      <w:proofErr w:type="gramStart"/>
      <w:r w:rsidRPr="0045565B">
        <w:rPr>
          <w:rFonts w:ascii="Times New Roman" w:hAnsi="Times New Roman" w:cs="Times New Roman"/>
          <w:i/>
          <w:sz w:val="26"/>
          <w:szCs w:val="26"/>
        </w:rPr>
        <w:t>time</w:t>
      </w:r>
      <w:proofErr w:type="gramEnd"/>
      <w:r w:rsidRPr="0045565B">
        <w:rPr>
          <w:rFonts w:ascii="Times New Roman" w:hAnsi="Times New Roman" w:cs="Times New Roman"/>
          <w:i/>
          <w:sz w:val="26"/>
          <w:szCs w:val="26"/>
        </w:rPr>
        <w:t xml:space="preserve"> (vv. 2, 6).</w:t>
      </w:r>
      <w:r>
        <w:rPr>
          <w:rFonts w:ascii="Times New Roman" w:hAnsi="Times New Roman" w:cs="Times New Roman"/>
          <w:i/>
          <w:sz w:val="26"/>
          <w:szCs w:val="26"/>
        </w:rPr>
        <w:t xml:space="preserve"> These may include Peter, James (</w:t>
      </w:r>
      <w:r w:rsidR="008A3A06">
        <w:rPr>
          <w:rFonts w:ascii="Times New Roman" w:hAnsi="Times New Roman" w:cs="Times New Roman"/>
          <w:i/>
          <w:sz w:val="26"/>
          <w:szCs w:val="26"/>
        </w:rPr>
        <w:t>the brother</w:t>
      </w:r>
      <w:r>
        <w:rPr>
          <w:rFonts w:ascii="Times New Roman" w:hAnsi="Times New Roman" w:cs="Times New Roman"/>
          <w:i/>
          <w:sz w:val="26"/>
          <w:szCs w:val="26"/>
        </w:rPr>
        <w:t xml:space="preserve">) and John in v. 9. He did not consult with all of the Apostles but some of the key leaders. </w:t>
      </w:r>
      <w:r w:rsidR="008A3A06">
        <w:rPr>
          <w:rFonts w:ascii="Times New Roman" w:hAnsi="Times New Roman" w:cs="Times New Roman"/>
          <w:i/>
          <w:sz w:val="26"/>
          <w:szCs w:val="26"/>
        </w:rPr>
        <w:t>As the Church is the Temple (</w:t>
      </w:r>
      <w:proofErr w:type="spellStart"/>
      <w:r w:rsidR="008A3A06">
        <w:rPr>
          <w:rFonts w:ascii="Times New Roman" w:hAnsi="Times New Roman" w:cs="Times New Roman"/>
          <w:i/>
          <w:sz w:val="26"/>
          <w:szCs w:val="26"/>
        </w:rPr>
        <w:t>Eph</w:t>
      </w:r>
      <w:proofErr w:type="spellEnd"/>
      <w:r w:rsidR="008A3A06">
        <w:rPr>
          <w:rFonts w:ascii="Times New Roman" w:hAnsi="Times New Roman" w:cs="Times New Roman"/>
          <w:i/>
          <w:sz w:val="26"/>
          <w:szCs w:val="26"/>
        </w:rPr>
        <w:t xml:space="preserve"> 2:21), these men were “pillars.”</w:t>
      </w:r>
    </w:p>
    <w:p w:rsidR="0026381B" w:rsidRPr="0026381B" w:rsidRDefault="008A3A06" w:rsidP="0026381B">
      <w:pPr>
        <w:pStyle w:val="ListParagraph"/>
        <w:numPr>
          <w:ilvl w:val="0"/>
          <w:numId w:val="32"/>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V. 6- What is the meaning of Paul’s comment on </w:t>
      </w:r>
      <w:proofErr w:type="gramStart"/>
      <w:r>
        <w:rPr>
          <w:rFonts w:ascii="Times New Roman" w:hAnsi="Times New Roman" w:cs="Times New Roman"/>
          <w:sz w:val="26"/>
          <w:szCs w:val="26"/>
        </w:rPr>
        <w:t>Apostolic</w:t>
      </w:r>
      <w:proofErr w:type="gramEnd"/>
      <w:r>
        <w:rPr>
          <w:rFonts w:ascii="Times New Roman" w:hAnsi="Times New Roman" w:cs="Times New Roman"/>
          <w:sz w:val="26"/>
          <w:szCs w:val="26"/>
        </w:rPr>
        <w:t xml:space="preserve"> </w:t>
      </w:r>
      <w:r w:rsidR="0026381B" w:rsidRPr="0026381B">
        <w:rPr>
          <w:rFonts w:ascii="Times New Roman" w:hAnsi="Times New Roman" w:cs="Times New Roman"/>
          <w:sz w:val="26"/>
          <w:szCs w:val="26"/>
        </w:rPr>
        <w:t>partiality</w:t>
      </w:r>
      <w:r>
        <w:rPr>
          <w:rFonts w:ascii="Times New Roman" w:hAnsi="Times New Roman" w:cs="Times New Roman"/>
          <w:sz w:val="26"/>
          <w:szCs w:val="26"/>
        </w:rPr>
        <w:t>? How does this strengthen his case?</w:t>
      </w:r>
    </w:p>
    <w:p w:rsidR="0026381B" w:rsidRPr="008A3A06" w:rsidRDefault="0026381B" w:rsidP="00035D25">
      <w:pPr>
        <w:pStyle w:val="ListParagraph"/>
        <w:numPr>
          <w:ilvl w:val="0"/>
          <w:numId w:val="32"/>
        </w:numPr>
        <w:spacing w:after="0" w:line="240" w:lineRule="auto"/>
        <w:rPr>
          <w:rFonts w:ascii="Times New Roman" w:hAnsi="Times New Roman" w:cs="Times New Roman"/>
          <w:b/>
          <w:sz w:val="26"/>
          <w:szCs w:val="26"/>
        </w:rPr>
      </w:pPr>
      <w:r w:rsidRPr="008A3A06">
        <w:rPr>
          <w:rFonts w:ascii="Times New Roman" w:hAnsi="Times New Roman" w:cs="Times New Roman"/>
          <w:b/>
          <w:sz w:val="26"/>
          <w:szCs w:val="26"/>
        </w:rPr>
        <w:t xml:space="preserve">v. 6b “added nothing to me”- If the Apostles didn’t amend Paul’s Gospel then </w:t>
      </w:r>
      <w:proofErr w:type="gramStart"/>
      <w:r w:rsidRPr="008A3A06">
        <w:rPr>
          <w:rFonts w:ascii="Times New Roman" w:hAnsi="Times New Roman" w:cs="Times New Roman"/>
          <w:b/>
          <w:sz w:val="26"/>
          <w:szCs w:val="26"/>
        </w:rPr>
        <w:t>they</w:t>
      </w:r>
      <w:proofErr w:type="gramEnd"/>
      <w:r w:rsidRPr="008A3A06">
        <w:rPr>
          <w:rFonts w:ascii="Times New Roman" w:hAnsi="Times New Roman" w:cs="Times New Roman"/>
          <w:b/>
          <w:sz w:val="26"/>
          <w:szCs w:val="26"/>
        </w:rPr>
        <w:t>…?</w:t>
      </w:r>
    </w:p>
    <w:p w:rsidR="0026381B" w:rsidRDefault="0026381B" w:rsidP="00035D25">
      <w:pPr>
        <w:pStyle w:val="ListParagraph"/>
        <w:numPr>
          <w:ilvl w:val="0"/>
          <w:numId w:val="32"/>
        </w:numPr>
        <w:spacing w:after="0" w:line="240" w:lineRule="auto"/>
        <w:rPr>
          <w:rFonts w:ascii="Times New Roman" w:hAnsi="Times New Roman" w:cs="Times New Roman"/>
          <w:sz w:val="26"/>
          <w:szCs w:val="26"/>
        </w:rPr>
      </w:pPr>
      <w:r>
        <w:rPr>
          <w:rFonts w:ascii="Times New Roman" w:hAnsi="Times New Roman" w:cs="Times New Roman"/>
          <w:sz w:val="26"/>
          <w:szCs w:val="26"/>
        </w:rPr>
        <w:t>V. 7- Paul and the other Apostles agreed in the Gospel. What else did they agree upon?</w:t>
      </w:r>
    </w:p>
    <w:p w:rsidR="0026381B" w:rsidRPr="008A3A06" w:rsidRDefault="0026381B" w:rsidP="00035D25">
      <w:pPr>
        <w:pStyle w:val="ListParagraph"/>
        <w:numPr>
          <w:ilvl w:val="0"/>
          <w:numId w:val="32"/>
        </w:numPr>
        <w:spacing w:after="0" w:line="240" w:lineRule="auto"/>
        <w:rPr>
          <w:rFonts w:ascii="Times New Roman" w:hAnsi="Times New Roman" w:cs="Times New Roman"/>
          <w:b/>
          <w:sz w:val="26"/>
          <w:szCs w:val="26"/>
        </w:rPr>
      </w:pPr>
      <w:r w:rsidRPr="008A3A06">
        <w:rPr>
          <w:rFonts w:ascii="Times New Roman" w:hAnsi="Times New Roman" w:cs="Times New Roman"/>
          <w:b/>
          <w:sz w:val="26"/>
          <w:szCs w:val="26"/>
        </w:rPr>
        <w:t>V. 9- This confirmation even extended to the formal act of?</w:t>
      </w:r>
    </w:p>
    <w:p w:rsidR="0026381B" w:rsidRDefault="0026381B" w:rsidP="00035D25">
      <w:pPr>
        <w:pStyle w:val="ListParagraph"/>
        <w:numPr>
          <w:ilvl w:val="0"/>
          <w:numId w:val="32"/>
        </w:numPr>
        <w:spacing w:after="0" w:line="240" w:lineRule="auto"/>
        <w:rPr>
          <w:rFonts w:ascii="Times New Roman" w:hAnsi="Times New Roman" w:cs="Times New Roman"/>
          <w:i/>
          <w:sz w:val="26"/>
          <w:szCs w:val="26"/>
        </w:rPr>
      </w:pPr>
      <w:r w:rsidRPr="0026381B">
        <w:rPr>
          <w:rFonts w:ascii="Times New Roman" w:hAnsi="Times New Roman" w:cs="Times New Roman"/>
          <w:i/>
          <w:sz w:val="26"/>
          <w:szCs w:val="26"/>
        </w:rPr>
        <w:t>Not only was Paul’s message and call of Christ (1:10–24), here we see that the Apostles also confirmed Paul’s ministry and message.</w:t>
      </w:r>
    </w:p>
    <w:p w:rsidR="008A3A06" w:rsidRDefault="008A3A06" w:rsidP="00035D25">
      <w:pPr>
        <w:pStyle w:val="ListParagraph"/>
        <w:numPr>
          <w:ilvl w:val="0"/>
          <w:numId w:val="32"/>
        </w:num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V. 10- </w:t>
      </w:r>
      <w:r w:rsidRPr="008A3A06">
        <w:rPr>
          <w:rFonts w:ascii="Times New Roman" w:hAnsi="Times New Roman" w:cs="Times New Roman"/>
          <w:i/>
          <w:sz w:val="26"/>
          <w:szCs w:val="26"/>
        </w:rPr>
        <w:t>Like earlier</w:t>
      </w:r>
      <w:r>
        <w:rPr>
          <w:rFonts w:ascii="Times New Roman" w:hAnsi="Times New Roman" w:cs="Times New Roman"/>
          <w:i/>
          <w:sz w:val="26"/>
          <w:szCs w:val="26"/>
        </w:rPr>
        <w:t xml:space="preserve"> Gentile</w:t>
      </w:r>
      <w:r w:rsidRPr="008A3A06">
        <w:rPr>
          <w:rFonts w:ascii="Times New Roman" w:hAnsi="Times New Roman" w:cs="Times New Roman"/>
          <w:i/>
          <w:sz w:val="26"/>
          <w:szCs w:val="26"/>
        </w:rPr>
        <w:t xml:space="preserve"> collections, the Gentiles remembering the Jewish poor in Jerusalem show they have been saved and were of one family.</w:t>
      </w:r>
    </w:p>
    <w:p w:rsidR="008A3A06" w:rsidRPr="008A3A06" w:rsidRDefault="008A3A06" w:rsidP="00035D25">
      <w:pPr>
        <w:pStyle w:val="ListParagraph"/>
        <w:numPr>
          <w:ilvl w:val="0"/>
          <w:numId w:val="32"/>
        </w:numPr>
        <w:spacing w:after="0" w:line="240" w:lineRule="auto"/>
        <w:rPr>
          <w:rFonts w:ascii="Times New Roman" w:hAnsi="Times New Roman" w:cs="Times New Roman"/>
          <w:b/>
          <w:i/>
          <w:sz w:val="26"/>
          <w:szCs w:val="26"/>
        </w:rPr>
      </w:pPr>
      <w:r w:rsidRPr="008A3A06">
        <w:rPr>
          <w:rFonts w:ascii="Times New Roman" w:hAnsi="Times New Roman" w:cs="Times New Roman"/>
          <w:b/>
          <w:sz w:val="26"/>
          <w:szCs w:val="26"/>
        </w:rPr>
        <w:t>How is Gospel agreement necessary for spiritual union and partnership?</w:t>
      </w:r>
    </w:p>
    <w:p w:rsidR="00035D25" w:rsidRPr="0026381B" w:rsidRDefault="00035D25" w:rsidP="00035D25">
      <w:pPr>
        <w:pStyle w:val="ListParagraph"/>
        <w:spacing w:after="0" w:line="240" w:lineRule="auto"/>
        <w:ind w:left="360"/>
        <w:rPr>
          <w:rFonts w:ascii="Bell MT" w:hAnsi="Bell MT" w:cs="Times New Roman"/>
          <w:b/>
          <w:sz w:val="12"/>
          <w:szCs w:val="12"/>
        </w:rPr>
      </w:pPr>
    </w:p>
    <w:p w:rsidR="00570BE8" w:rsidRPr="0045565B" w:rsidRDefault="00606265" w:rsidP="002358AF">
      <w:pPr>
        <w:spacing w:after="0" w:line="240" w:lineRule="auto"/>
        <w:rPr>
          <w:rFonts w:ascii="Bell MT" w:hAnsi="Bell MT" w:cs="Times New Roman"/>
          <w:sz w:val="26"/>
          <w:szCs w:val="26"/>
        </w:rPr>
      </w:pPr>
      <w:r w:rsidRPr="0045565B">
        <w:rPr>
          <w:rFonts w:ascii="Bell MT" w:hAnsi="Bell MT" w:cs="Times New Roman"/>
          <w:b/>
          <w:sz w:val="26"/>
          <w:szCs w:val="26"/>
        </w:rPr>
        <w:t xml:space="preserve">NEXT: </w:t>
      </w:r>
      <w:r w:rsidR="00035D25" w:rsidRPr="0045565B">
        <w:rPr>
          <w:rFonts w:ascii="Bell MT" w:hAnsi="Bell MT" w:cs="Times New Roman"/>
          <w:sz w:val="26"/>
          <w:szCs w:val="26"/>
        </w:rPr>
        <w:t>June 14</w:t>
      </w:r>
      <w:r w:rsidR="00BD1C58" w:rsidRPr="0045565B">
        <w:rPr>
          <w:rFonts w:ascii="Bell MT" w:hAnsi="Bell MT" w:cs="Times New Roman"/>
          <w:sz w:val="26"/>
          <w:szCs w:val="26"/>
        </w:rPr>
        <w:t xml:space="preserve">- </w:t>
      </w:r>
      <w:r w:rsidR="00035D25" w:rsidRPr="0045565B">
        <w:rPr>
          <w:rFonts w:ascii="Bell MT" w:hAnsi="Bell MT" w:cs="Times New Roman"/>
          <w:sz w:val="26"/>
          <w:szCs w:val="26"/>
        </w:rPr>
        <w:t>Gal 2:15–21, Justification</w:t>
      </w:r>
    </w:p>
    <w:p w:rsidR="00570BE8" w:rsidRPr="0045565B" w:rsidRDefault="00570BE8" w:rsidP="002358AF">
      <w:pPr>
        <w:spacing w:after="0" w:line="240" w:lineRule="auto"/>
        <w:rPr>
          <w:rFonts w:ascii="Times New Roman" w:hAnsi="Times New Roman" w:cs="Times New Roman"/>
          <w:sz w:val="26"/>
          <w:szCs w:val="26"/>
        </w:rPr>
      </w:pPr>
    </w:p>
    <w:sectPr w:rsidR="00570BE8" w:rsidRPr="0045565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93" w:rsidRDefault="00421B93" w:rsidP="00B05860">
      <w:pPr>
        <w:spacing w:after="0" w:line="240" w:lineRule="auto"/>
      </w:pPr>
      <w:r>
        <w:separator/>
      </w:r>
    </w:p>
  </w:endnote>
  <w:endnote w:type="continuationSeparator" w:id="0">
    <w:p w:rsidR="00421B93" w:rsidRDefault="00421B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93" w:rsidRDefault="00421B93" w:rsidP="00B05860">
      <w:pPr>
        <w:spacing w:after="0" w:line="240" w:lineRule="auto"/>
      </w:pPr>
      <w:r>
        <w:separator/>
      </w:r>
    </w:p>
  </w:footnote>
  <w:footnote w:type="continuationSeparator" w:id="0">
    <w:p w:rsidR="00421B93" w:rsidRDefault="00421B9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B55BF"/>
    <w:multiLevelType w:val="hybridMultilevel"/>
    <w:tmpl w:val="C8DC5D2C"/>
    <w:lvl w:ilvl="0" w:tplc="463E3520">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6"/>
  </w:num>
  <w:num w:numId="4">
    <w:abstractNumId w:val="9"/>
  </w:num>
  <w:num w:numId="5">
    <w:abstractNumId w:val="8"/>
  </w:num>
  <w:num w:numId="6">
    <w:abstractNumId w:val="19"/>
  </w:num>
  <w:num w:numId="7">
    <w:abstractNumId w:val="12"/>
  </w:num>
  <w:num w:numId="8">
    <w:abstractNumId w:val="1"/>
  </w:num>
  <w:num w:numId="9">
    <w:abstractNumId w:val="22"/>
  </w:num>
  <w:num w:numId="10">
    <w:abstractNumId w:val="21"/>
  </w:num>
  <w:num w:numId="11">
    <w:abstractNumId w:val="2"/>
  </w:num>
  <w:num w:numId="12">
    <w:abstractNumId w:val="32"/>
  </w:num>
  <w:num w:numId="13">
    <w:abstractNumId w:val="5"/>
  </w:num>
  <w:num w:numId="14">
    <w:abstractNumId w:val="23"/>
  </w:num>
  <w:num w:numId="15">
    <w:abstractNumId w:val="14"/>
  </w:num>
  <w:num w:numId="16">
    <w:abstractNumId w:val="10"/>
  </w:num>
  <w:num w:numId="17">
    <w:abstractNumId w:val="7"/>
  </w:num>
  <w:num w:numId="18">
    <w:abstractNumId w:val="30"/>
  </w:num>
  <w:num w:numId="19">
    <w:abstractNumId w:val="6"/>
  </w:num>
  <w:num w:numId="20">
    <w:abstractNumId w:val="28"/>
  </w:num>
  <w:num w:numId="21">
    <w:abstractNumId w:val="11"/>
  </w:num>
  <w:num w:numId="22">
    <w:abstractNumId w:val="25"/>
  </w:num>
  <w:num w:numId="23">
    <w:abstractNumId w:val="18"/>
  </w:num>
  <w:num w:numId="24">
    <w:abstractNumId w:val="3"/>
  </w:num>
  <w:num w:numId="25">
    <w:abstractNumId w:val="13"/>
  </w:num>
  <w:num w:numId="26">
    <w:abstractNumId w:val="20"/>
  </w:num>
  <w:num w:numId="27">
    <w:abstractNumId w:val="27"/>
  </w:num>
  <w:num w:numId="28">
    <w:abstractNumId w:val="24"/>
  </w:num>
  <w:num w:numId="29">
    <w:abstractNumId w:val="31"/>
  </w:num>
  <w:num w:numId="30">
    <w:abstractNumId w:val="0"/>
  </w:num>
  <w:num w:numId="31">
    <w:abstractNumId w:val="15"/>
  </w:num>
  <w:num w:numId="32">
    <w:abstractNumId w:val="17"/>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45A6"/>
    <w:rsid w:val="001C5287"/>
    <w:rsid w:val="001C6A92"/>
    <w:rsid w:val="001C7A78"/>
    <w:rsid w:val="001D31A7"/>
    <w:rsid w:val="001D7DBC"/>
    <w:rsid w:val="001E005F"/>
    <w:rsid w:val="001E0404"/>
    <w:rsid w:val="001E055B"/>
    <w:rsid w:val="001E0EED"/>
    <w:rsid w:val="001E14BB"/>
    <w:rsid w:val="001E2930"/>
    <w:rsid w:val="001E32D6"/>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381B"/>
    <w:rsid w:val="002643DF"/>
    <w:rsid w:val="00267E2A"/>
    <w:rsid w:val="00270B91"/>
    <w:rsid w:val="002743BA"/>
    <w:rsid w:val="002750A5"/>
    <w:rsid w:val="002759CD"/>
    <w:rsid w:val="00276A03"/>
    <w:rsid w:val="0027732C"/>
    <w:rsid w:val="002819B2"/>
    <w:rsid w:val="00282763"/>
    <w:rsid w:val="00284F79"/>
    <w:rsid w:val="00285043"/>
    <w:rsid w:val="00286103"/>
    <w:rsid w:val="00286883"/>
    <w:rsid w:val="00286EC5"/>
    <w:rsid w:val="00286ED3"/>
    <w:rsid w:val="00290196"/>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5D29"/>
    <w:rsid w:val="002D76B7"/>
    <w:rsid w:val="002D7AAA"/>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62F0"/>
    <w:rsid w:val="00347143"/>
    <w:rsid w:val="00350205"/>
    <w:rsid w:val="003502BD"/>
    <w:rsid w:val="003510A7"/>
    <w:rsid w:val="003514FF"/>
    <w:rsid w:val="00351A47"/>
    <w:rsid w:val="003523A9"/>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4D80"/>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023"/>
    <w:rsid w:val="005B26DD"/>
    <w:rsid w:val="005B416E"/>
    <w:rsid w:val="005B5200"/>
    <w:rsid w:val="005B56F7"/>
    <w:rsid w:val="005B5944"/>
    <w:rsid w:val="005B5FE3"/>
    <w:rsid w:val="005B6A2C"/>
    <w:rsid w:val="005C032E"/>
    <w:rsid w:val="005C0677"/>
    <w:rsid w:val="005C0ACC"/>
    <w:rsid w:val="005C125F"/>
    <w:rsid w:val="005C5DAC"/>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C65A3"/>
    <w:rsid w:val="007C65C5"/>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4F72"/>
    <w:rsid w:val="00DB6830"/>
    <w:rsid w:val="00DC0BBE"/>
    <w:rsid w:val="00DC1CC0"/>
    <w:rsid w:val="00DC25B4"/>
    <w:rsid w:val="00DC2797"/>
    <w:rsid w:val="00DC459D"/>
    <w:rsid w:val="00DC5FB9"/>
    <w:rsid w:val="00DC71DC"/>
    <w:rsid w:val="00DC75B2"/>
    <w:rsid w:val="00DD0A6A"/>
    <w:rsid w:val="00DD1C7F"/>
    <w:rsid w:val="00DD2084"/>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320"/>
    <w:rsid w:val="00E265ED"/>
    <w:rsid w:val="00E2667B"/>
    <w:rsid w:val="00E26EBE"/>
    <w:rsid w:val="00E277F1"/>
    <w:rsid w:val="00E3068D"/>
    <w:rsid w:val="00E319FF"/>
    <w:rsid w:val="00E3215F"/>
    <w:rsid w:val="00E368CF"/>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A8E"/>
    <w:rsid w:val="00E665C8"/>
    <w:rsid w:val="00E675D0"/>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218"/>
    <w:rsid w:val="00F94B3F"/>
    <w:rsid w:val="00F94EC0"/>
    <w:rsid w:val="00F95042"/>
    <w:rsid w:val="00F9769F"/>
    <w:rsid w:val="00FA02C8"/>
    <w:rsid w:val="00FA2246"/>
    <w:rsid w:val="00FA2783"/>
    <w:rsid w:val="00FA29BD"/>
    <w:rsid w:val="00FA2B53"/>
    <w:rsid w:val="00FA3D98"/>
    <w:rsid w:val="00FA3E86"/>
    <w:rsid w:val="00FA41EC"/>
    <w:rsid w:val="00FA50B6"/>
    <w:rsid w:val="00FA5694"/>
    <w:rsid w:val="00FA5B4A"/>
    <w:rsid w:val="00FA7FAA"/>
    <w:rsid w:val="00FB0E4C"/>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BE45-596E-4A19-8BB1-2465D3AF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 Rebekah Crocker</dc:creator>
  <cp:lastModifiedBy>Chris and Rebekah Crocker</cp:lastModifiedBy>
  <cp:revision>8</cp:revision>
  <cp:lastPrinted>2023-06-06T15:45:00Z</cp:lastPrinted>
  <dcterms:created xsi:type="dcterms:W3CDTF">2023-06-03T21:08:00Z</dcterms:created>
  <dcterms:modified xsi:type="dcterms:W3CDTF">2023-06-07T17:29:00Z</dcterms:modified>
</cp:coreProperties>
</file>